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024F1D83" wp14:paraId="11D73B91" wp14:textId="4A4009E2">
      <w:pPr>
        <w:spacing w:before="0" w:beforeAutospacing="off" w:after="0" w:afterAutospacing="off" w:line="259" w:lineRule="auto"/>
        <w:ind w:left="0" w:right="0"/>
        <w:jc w:val="center"/>
        <w:rPr>
          <w:rFonts w:ascii="Arial" w:hAnsi="Arial" w:eastAsia="Arial" w:cs="Arial"/>
          <w:b w:val="0"/>
          <w:bCs w:val="0"/>
          <w:i w:val="0"/>
          <w:iCs w:val="0"/>
          <w:caps w:val="0"/>
          <w:smallCaps w:val="0"/>
          <w:noProof w:val="0"/>
          <w:color w:val="000000" w:themeColor="text1" w:themeTint="FF" w:themeShade="FF"/>
          <w:sz w:val="31"/>
          <w:szCs w:val="31"/>
          <w:lang w:val="es-ES"/>
        </w:rPr>
      </w:pPr>
      <w:r w:rsidRPr="024F1D83" w:rsidR="5557847F">
        <w:rPr>
          <w:rFonts w:ascii="Arial" w:hAnsi="Arial" w:eastAsia="Arial" w:cs="Arial"/>
          <w:b w:val="1"/>
          <w:bCs w:val="1"/>
          <w:i w:val="0"/>
          <w:iCs w:val="0"/>
          <w:caps w:val="0"/>
          <w:smallCaps w:val="0"/>
          <w:strike w:val="0"/>
          <w:dstrike w:val="0"/>
          <w:noProof w:val="0"/>
          <w:color w:val="000000" w:themeColor="text1" w:themeTint="FF" w:themeShade="FF"/>
          <w:sz w:val="31"/>
          <w:szCs w:val="31"/>
          <w:u w:val="none"/>
          <w:lang w:val="es-ES"/>
        </w:rPr>
        <w:t xml:space="preserve">Consejos para emprendedores que quieren </w:t>
      </w:r>
      <w:r w:rsidRPr="024F1D83" w:rsidR="3A68BE03">
        <w:rPr>
          <w:rFonts w:ascii="Arial" w:hAnsi="Arial" w:eastAsia="Arial" w:cs="Arial"/>
          <w:b w:val="1"/>
          <w:bCs w:val="1"/>
          <w:i w:val="0"/>
          <w:iCs w:val="0"/>
          <w:caps w:val="0"/>
          <w:smallCaps w:val="0"/>
          <w:strike w:val="0"/>
          <w:dstrike w:val="0"/>
          <w:noProof w:val="0"/>
          <w:color w:val="000000" w:themeColor="text1" w:themeTint="FF" w:themeShade="FF"/>
          <w:sz w:val="31"/>
          <w:szCs w:val="31"/>
          <w:u w:val="none"/>
          <w:lang w:val="es-ES"/>
        </w:rPr>
        <w:t xml:space="preserve">hacer </w:t>
      </w:r>
      <w:r w:rsidRPr="024F1D83" w:rsidR="5557847F">
        <w:rPr>
          <w:rFonts w:ascii="Arial" w:hAnsi="Arial" w:eastAsia="Arial" w:cs="Arial"/>
          <w:b w:val="1"/>
          <w:bCs w:val="1"/>
          <w:i w:val="0"/>
          <w:iCs w:val="0"/>
          <w:caps w:val="0"/>
          <w:smallCaps w:val="0"/>
          <w:strike w:val="0"/>
          <w:dstrike w:val="0"/>
          <w:noProof w:val="0"/>
          <w:color w:val="000000" w:themeColor="text1" w:themeTint="FF" w:themeShade="FF"/>
          <w:sz w:val="31"/>
          <w:szCs w:val="31"/>
          <w:u w:val="none"/>
          <w:lang w:val="es-ES"/>
        </w:rPr>
        <w:t>crecer su negocio con el apoyo de la tecnología</w:t>
      </w:r>
    </w:p>
    <w:p xmlns:wp14="http://schemas.microsoft.com/office/word/2010/wordml" w:rsidP="3EE34A6A" wp14:paraId="0FAB3E59" wp14:textId="5DB5E074">
      <w:pPr>
        <w:spacing w:before="0" w:beforeAutospacing="off" w:after="0" w:afterAutospacing="off" w:line="259" w:lineRule="auto"/>
        <w:jc w:val="center"/>
        <w:rPr>
          <w:rFonts w:ascii="Arial" w:hAnsi="Arial" w:eastAsia="Arial" w:cs="Arial"/>
          <w:b w:val="0"/>
          <w:bCs w:val="0"/>
          <w:i w:val="0"/>
          <w:iCs w:val="0"/>
          <w:caps w:val="0"/>
          <w:smallCaps w:val="0"/>
          <w:noProof w:val="0"/>
          <w:color w:val="000000" w:themeColor="text1" w:themeTint="FF" w:themeShade="FF"/>
          <w:sz w:val="31"/>
          <w:szCs w:val="31"/>
          <w:lang w:val="es-ES"/>
        </w:rPr>
      </w:pPr>
    </w:p>
    <w:p xmlns:wp14="http://schemas.microsoft.com/office/word/2010/wordml" w:rsidP="024F1D83" wp14:paraId="61201B2E" wp14:textId="23690D82">
      <w:pPr>
        <w:pStyle w:val="ListParagraph"/>
        <w:numPr>
          <w:ilvl w:val="0"/>
          <w:numId w:val="1"/>
        </w:numPr>
        <w:spacing w:before="0" w:beforeAutospacing="off" w:after="0" w:afterAutospacing="off" w:line="259" w:lineRule="auto"/>
        <w:ind w:left="720" w:right="0" w:hanging="360"/>
        <w:jc w:val="both"/>
        <w:rPr>
          <w:rFonts w:ascii="Arial" w:hAnsi="Arial" w:eastAsia="Arial" w:cs="Arial"/>
          <w:b w:val="0"/>
          <w:bCs w:val="0"/>
          <w:i w:val="1"/>
          <w:iCs w:val="1"/>
          <w:caps w:val="0"/>
          <w:smallCaps w:val="0"/>
          <w:noProof w:val="0"/>
          <w:color w:val="000000" w:themeColor="text1" w:themeTint="FF" w:themeShade="FF"/>
          <w:sz w:val="22"/>
          <w:szCs w:val="22"/>
          <w:lang w:val="es-419"/>
        </w:rPr>
      </w:pPr>
      <w:r w:rsidRPr="024F1D83" w:rsidR="7FEA96AB">
        <w:rPr>
          <w:rFonts w:ascii="Arial" w:hAnsi="Arial" w:eastAsia="Arial" w:cs="Arial"/>
          <w:b w:val="0"/>
          <w:bCs w:val="0"/>
          <w:i w:val="1"/>
          <w:iCs w:val="1"/>
          <w:caps w:val="0"/>
          <w:smallCaps w:val="0"/>
          <w:noProof w:val="0"/>
          <w:color w:val="000000" w:themeColor="text1" w:themeTint="FF" w:themeShade="FF"/>
          <w:sz w:val="22"/>
          <w:szCs w:val="22"/>
          <w:lang w:val="es-419"/>
        </w:rPr>
        <w:t>Las tecnologías de vanguardia se han convertido en herramientas esenciales para cualquier negocio. Es crucial prestar atención a los líderes que han consolidado sus ideas en el dinámico y competitivo mundo del emprendimiento tecnológico en América Latina.</w:t>
      </w:r>
    </w:p>
    <w:p xmlns:wp14="http://schemas.microsoft.com/office/word/2010/wordml" w:rsidP="3EE34A6A" wp14:paraId="2ABAA1AB" wp14:textId="177371FD">
      <w:pPr>
        <w:spacing w:before="0" w:beforeAutospacing="off" w:after="0" w:afterAutospacing="off" w:line="259" w:lineRule="auto"/>
        <w:ind w:left="0"/>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11F61C53" w:rsidP="024F1D83" w:rsidRDefault="11F61C53" w14:paraId="16A9A8C7" w14:textId="7CED3D6D">
      <w:pPr>
        <w:spacing w:before="0" w:beforeAutospacing="off" w:after="0" w:afterAutospacing="off" w:line="259" w:lineRule="auto"/>
        <w:jc w:val="both"/>
        <w:rPr>
          <w:rFonts w:ascii="Arial" w:hAnsi="Arial" w:eastAsia="Arial" w:cs="Arial"/>
          <w:noProof w:val="0"/>
          <w:sz w:val="22"/>
          <w:szCs w:val="22"/>
          <w:lang w:val="es-ES"/>
        </w:rPr>
      </w:pPr>
      <w:r w:rsidRPr="201062AC" w:rsidR="11F61C53">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Ciudad de México</w:t>
      </w:r>
      <w:r w:rsidRPr="201062AC" w:rsidR="5557847F">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 xml:space="preserve">, </w:t>
      </w:r>
      <w:r w:rsidRPr="201062AC" w:rsidR="3FBB6777">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3</w:t>
      </w:r>
      <w:r w:rsidRPr="201062AC" w:rsidR="5557847F">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t xml:space="preserve"> de julio de 2024.</w:t>
      </w:r>
      <w:r w:rsidRPr="201062AC" w:rsidR="5557847F">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w:t>
      </w:r>
      <w:r w:rsidRPr="201062AC" w:rsidR="645C7011">
        <w:rPr>
          <w:rFonts w:ascii="Arial" w:hAnsi="Arial" w:eastAsia="Arial" w:cs="Arial"/>
          <w:noProof w:val="0"/>
          <w:sz w:val="22"/>
          <w:szCs w:val="22"/>
          <w:lang w:val="es-ES"/>
        </w:rPr>
        <w:t xml:space="preserve">El sector tecnológico y de la innovación está viviendo un momento sin precedentes en su historia de expansión y crecimiento. Herramientas como la inteligencia artificial (IA) están facilitando los procesos y, en algunos casos, eliminando la necesidad de ciertos puestos de trabajo o tareas que ahora son rápidamente ejecutadas por software inteligentes. </w:t>
      </w:r>
      <w:bookmarkStart w:name="_Int_mFYZlPuh" w:id="1438499740"/>
      <w:r w:rsidRPr="201062AC" w:rsidR="645C7011">
        <w:rPr>
          <w:rFonts w:ascii="Arial" w:hAnsi="Arial" w:eastAsia="Arial" w:cs="Arial"/>
          <w:noProof w:val="0"/>
          <w:sz w:val="22"/>
          <w:szCs w:val="22"/>
          <w:lang w:val="es-ES"/>
        </w:rPr>
        <w:t>Sin embargo, el mundo de los negocios no es un campo fácil para cualquiera, y cuando se mezcla con la vorágine tecnológica, puede convertirse en un camino difícil de incursionar, especialmente si no se tiene un conocimiento profundo de ambos mundos.</w:t>
      </w:r>
      <w:bookmarkEnd w:id="1438499740"/>
    </w:p>
    <w:p w:rsidR="024F1D83" w:rsidP="024F1D83" w:rsidRDefault="024F1D83" w14:paraId="1766AEBB" w14:textId="163E355C">
      <w:pPr>
        <w:spacing w:before="0" w:beforeAutospacing="off" w:after="0" w:afterAutospacing="off"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p>
    <w:p w:rsidR="0929E14D" w:rsidP="024F1D83" w:rsidRDefault="0929E14D" w14:paraId="1E4F104D" w14:textId="630E8333">
      <w:pPr>
        <w:spacing w:before="0" w:beforeAutospacing="off" w:after="0" w:afterAutospacing="off" w:line="259" w:lineRule="auto"/>
        <w:jc w:val="both"/>
        <w:rPr>
          <w:rFonts w:ascii="Arial" w:hAnsi="Arial" w:eastAsia="Arial" w:cs="Arial"/>
          <w:noProof w:val="0"/>
          <w:sz w:val="22"/>
          <w:szCs w:val="22"/>
          <w:lang w:val="es-ES"/>
        </w:rPr>
      </w:pPr>
      <w:r w:rsidRPr="024F1D83" w:rsidR="0929E14D">
        <w:rPr>
          <w:rFonts w:ascii="Arial" w:hAnsi="Arial" w:eastAsia="Arial" w:cs="Arial"/>
          <w:b w:val="0"/>
          <w:bCs w:val="0"/>
          <w:i w:val="0"/>
          <w:iCs w:val="0"/>
          <w:caps w:val="0"/>
          <w:smallCaps w:val="0"/>
          <w:noProof w:val="0"/>
          <w:color w:val="000000" w:themeColor="text1" w:themeTint="FF" w:themeShade="FF"/>
          <w:sz w:val="22"/>
          <w:szCs w:val="22"/>
          <w:lang w:val="es-ES"/>
        </w:rPr>
        <w:t>México</w:t>
      </w:r>
      <w:r w:rsidRPr="024F1D83" w:rsidR="7521705A">
        <w:rPr>
          <w:rFonts w:ascii="Arial" w:hAnsi="Arial" w:eastAsia="Arial" w:cs="Arial"/>
          <w:b w:val="0"/>
          <w:bCs w:val="0"/>
          <w:i w:val="0"/>
          <w:iCs w:val="0"/>
          <w:caps w:val="0"/>
          <w:smallCaps w:val="0"/>
          <w:noProof w:val="0"/>
          <w:color w:val="000000" w:themeColor="text1" w:themeTint="FF" w:themeShade="FF"/>
          <w:sz w:val="22"/>
          <w:szCs w:val="22"/>
          <w:lang w:val="es-ES"/>
        </w:rPr>
        <w:t xml:space="preserve"> es un país de emprendedores</w:t>
      </w:r>
      <w:r w:rsidRPr="024F1D83" w:rsidR="10EA3129">
        <w:rPr>
          <w:rFonts w:ascii="Arial" w:hAnsi="Arial" w:eastAsia="Arial" w:cs="Arial"/>
          <w:b w:val="0"/>
          <w:bCs w:val="0"/>
          <w:i w:val="0"/>
          <w:iCs w:val="0"/>
          <w:caps w:val="0"/>
          <w:smallCaps w:val="0"/>
          <w:noProof w:val="0"/>
          <w:color w:val="000000" w:themeColor="text1" w:themeTint="FF" w:themeShade="FF"/>
          <w:sz w:val="22"/>
          <w:szCs w:val="22"/>
          <w:lang w:val="es-ES"/>
        </w:rPr>
        <w:t>.</w:t>
      </w:r>
      <w:r w:rsidRPr="024F1D83" w:rsidR="31C2E5DF">
        <w:rPr>
          <w:rFonts w:ascii="Arial" w:hAnsi="Arial" w:eastAsia="Arial" w:cs="Arial"/>
          <w:b w:val="0"/>
          <w:bCs w:val="0"/>
          <w:i w:val="0"/>
          <w:iCs w:val="0"/>
          <w:caps w:val="0"/>
          <w:smallCaps w:val="0"/>
          <w:noProof w:val="0"/>
          <w:color w:val="000000" w:themeColor="text1" w:themeTint="FF" w:themeShade="FF"/>
          <w:sz w:val="22"/>
          <w:szCs w:val="22"/>
          <w:lang w:val="es-ES"/>
        </w:rPr>
        <w:t xml:space="preserve"> Actualmente existen alrededor de 5.5 millones de pymes, según </w:t>
      </w:r>
      <w:r w:rsidRPr="024F1D83" w:rsidR="0D6CEE0F">
        <w:rPr>
          <w:rFonts w:ascii="Arial" w:hAnsi="Arial" w:eastAsia="Arial" w:cs="Arial"/>
          <w:b w:val="0"/>
          <w:bCs w:val="0"/>
          <w:i w:val="0"/>
          <w:iCs w:val="0"/>
          <w:caps w:val="0"/>
          <w:smallCaps w:val="0"/>
          <w:noProof w:val="0"/>
          <w:color w:val="000000" w:themeColor="text1" w:themeTint="FF" w:themeShade="FF"/>
          <w:sz w:val="22"/>
          <w:szCs w:val="22"/>
          <w:lang w:val="es-ES"/>
        </w:rPr>
        <w:t xml:space="preserve">el </w:t>
      </w:r>
      <w:hyperlink r:id="Rbf6018a358554959">
        <w:r w:rsidRPr="024F1D83" w:rsidR="0D6CEE0F">
          <w:rPr>
            <w:rStyle w:val="Hyperlink"/>
            <w:rFonts w:ascii="Arial" w:hAnsi="Arial" w:eastAsia="Arial" w:cs="Arial"/>
            <w:noProof w:val="0"/>
            <w:sz w:val="22"/>
            <w:szCs w:val="22"/>
            <w:lang w:val="es-ES"/>
          </w:rPr>
          <w:t>Directorio Estadístico Nacional de Unidades Económicas 2024</w:t>
        </w:r>
      </w:hyperlink>
      <w:r w:rsidRPr="024F1D83" w:rsidR="0D6CEE0F">
        <w:rPr>
          <w:rFonts w:ascii="Arial" w:hAnsi="Arial" w:eastAsia="Arial" w:cs="Arial"/>
          <w:noProof w:val="0"/>
          <w:sz w:val="22"/>
          <w:szCs w:val="22"/>
          <w:lang w:val="es-ES"/>
        </w:rPr>
        <w:t xml:space="preserve"> (DENUE)</w:t>
      </w:r>
      <w:r w:rsidRPr="024F1D83" w:rsidR="31C2E5DF">
        <w:rPr>
          <w:rFonts w:ascii="Arial" w:hAnsi="Arial" w:eastAsia="Arial" w:cs="Arial"/>
          <w:b w:val="0"/>
          <w:bCs w:val="0"/>
          <w:i w:val="0"/>
          <w:iCs w:val="0"/>
          <w:caps w:val="0"/>
          <w:smallCaps w:val="0"/>
          <w:noProof w:val="0"/>
          <w:color w:val="000000" w:themeColor="text1" w:themeTint="FF" w:themeShade="FF"/>
          <w:sz w:val="22"/>
          <w:szCs w:val="22"/>
          <w:lang w:val="es-ES"/>
        </w:rPr>
        <w:t xml:space="preserve"> del INEGI.</w:t>
      </w:r>
      <w:r w:rsidRPr="024F1D83" w:rsidR="0297F33C">
        <w:rPr>
          <w:rFonts w:ascii="Arial" w:hAnsi="Arial" w:eastAsia="Arial" w:cs="Arial"/>
          <w:b w:val="0"/>
          <w:bCs w:val="0"/>
          <w:i w:val="0"/>
          <w:iCs w:val="0"/>
          <w:caps w:val="0"/>
          <w:smallCaps w:val="0"/>
          <w:noProof w:val="0"/>
          <w:color w:val="000000" w:themeColor="text1" w:themeTint="FF" w:themeShade="FF"/>
          <w:sz w:val="22"/>
          <w:szCs w:val="22"/>
          <w:lang w:val="es-ES"/>
        </w:rPr>
        <w:t xml:space="preserve"> </w:t>
      </w:r>
      <w:r w:rsidRPr="024F1D83" w:rsidR="6FB0D2D5">
        <w:rPr>
          <w:rFonts w:ascii="Arial" w:hAnsi="Arial" w:eastAsia="Arial" w:cs="Arial"/>
          <w:noProof w:val="0"/>
          <w:sz w:val="22"/>
          <w:szCs w:val="22"/>
          <w:lang w:val="es-ES"/>
        </w:rPr>
        <w:t>E</w:t>
      </w:r>
      <w:r w:rsidRPr="024F1D83" w:rsidR="6FB0D2D5">
        <w:rPr>
          <w:rFonts w:ascii="Arial" w:hAnsi="Arial" w:eastAsia="Arial" w:cs="Arial"/>
          <w:noProof w:val="0"/>
          <w:sz w:val="22"/>
          <w:szCs w:val="22"/>
          <w:lang w:val="es-ES"/>
        </w:rPr>
        <w:t xml:space="preserve">stas pequeñas y medianas empresas representan el motor económico del país, conformando el 98.7% de empleos </w:t>
      </w:r>
      <w:r w:rsidRPr="024F1D83" w:rsidR="1AADA902">
        <w:rPr>
          <w:rFonts w:ascii="Arial" w:hAnsi="Arial" w:eastAsia="Arial" w:cs="Arial"/>
          <w:noProof w:val="0"/>
          <w:sz w:val="22"/>
          <w:szCs w:val="22"/>
          <w:lang w:val="es-ES"/>
        </w:rPr>
        <w:t>en todo el territorio nacional.</w:t>
      </w:r>
    </w:p>
    <w:p w:rsidR="024F1D83" w:rsidP="024F1D83" w:rsidRDefault="024F1D83" w14:paraId="686C0943" w14:textId="4DDDF81A">
      <w:pPr>
        <w:pStyle w:val="Normal"/>
        <w:spacing w:before="0" w:beforeAutospacing="off" w:after="0" w:afterAutospacing="off" w:line="259" w:lineRule="auto"/>
        <w:jc w:val="both"/>
        <w:rPr>
          <w:rFonts w:ascii="Arial" w:hAnsi="Arial" w:eastAsia="Arial" w:cs="Arial"/>
          <w:noProof w:val="0"/>
          <w:sz w:val="22"/>
          <w:szCs w:val="22"/>
          <w:lang w:val="es-ES"/>
        </w:rPr>
      </w:pPr>
    </w:p>
    <w:p w:rsidR="44AC3349" w:rsidP="024F1D83" w:rsidRDefault="44AC3349" w14:paraId="4C5859B0" w14:textId="6653FBDC">
      <w:pPr>
        <w:pStyle w:val="Normal"/>
        <w:spacing w:before="0" w:beforeAutospacing="off" w:after="0" w:afterAutospacing="off" w:line="259" w:lineRule="auto"/>
        <w:jc w:val="both"/>
      </w:pPr>
      <w:r w:rsidRPr="024F1D83" w:rsidR="44AC3349">
        <w:rPr>
          <w:rFonts w:ascii="Arial" w:hAnsi="Arial" w:eastAsia="Arial" w:cs="Arial"/>
          <w:noProof w:val="0"/>
          <w:sz w:val="22"/>
          <w:szCs w:val="22"/>
          <w:lang w:val="es-ES"/>
        </w:rPr>
        <w:t>Además, la calidez latinoamericana hace resaltar el talento humano de la región, sumado a su buen servicio y excelente trato, así como a su capacidad de innovación. Para aquellos que buscan emprender y lograr la independencia financiera con su negocio, aquí están tres consejos clave basados en la experiencia de líderes del sector:</w:t>
      </w:r>
    </w:p>
    <w:p w:rsidR="024F1D83" w:rsidP="024F1D83" w:rsidRDefault="024F1D83" w14:paraId="4E141F9E" w14:textId="7BF10031">
      <w:pPr>
        <w:pStyle w:val="Normal"/>
        <w:spacing w:before="0" w:beforeAutospacing="off" w:after="0" w:afterAutospacing="off" w:line="259" w:lineRule="auto"/>
        <w:jc w:val="both"/>
        <w:rPr>
          <w:rFonts w:ascii="Arial" w:hAnsi="Arial" w:eastAsia="Arial" w:cs="Arial"/>
          <w:noProof w:val="0"/>
          <w:sz w:val="22"/>
          <w:szCs w:val="22"/>
          <w:lang w:val="es-ES"/>
        </w:rPr>
      </w:pPr>
    </w:p>
    <w:p w:rsidR="6EBB9AB5" w:rsidP="024F1D83" w:rsidRDefault="6EBB9AB5" w14:paraId="557CAC7B" w14:textId="2834AD65">
      <w:pPr>
        <w:pStyle w:val="Normal"/>
        <w:spacing w:before="0" w:beforeAutospacing="off" w:after="0" w:afterAutospacing="off" w:line="259" w:lineRule="auto"/>
        <w:jc w:val="both"/>
        <w:rPr>
          <w:rFonts w:ascii="Arial" w:hAnsi="Arial" w:eastAsia="Arial" w:cs="Arial"/>
          <w:noProof w:val="0"/>
          <w:sz w:val="22"/>
          <w:szCs w:val="22"/>
          <w:lang w:val="es-ES"/>
        </w:rPr>
      </w:pPr>
      <w:r w:rsidRPr="024F1D83" w:rsidR="6EBB9AB5">
        <w:rPr>
          <w:rFonts w:ascii="Arial" w:hAnsi="Arial" w:eastAsia="Arial" w:cs="Arial"/>
          <w:b w:val="1"/>
          <w:bCs w:val="1"/>
          <w:noProof w:val="0"/>
          <w:sz w:val="22"/>
          <w:szCs w:val="22"/>
          <w:lang w:val="es-ES"/>
        </w:rPr>
        <w:t>1. Conocimiento tecnológico.</w:t>
      </w:r>
      <w:r w:rsidRPr="024F1D83" w:rsidR="6EBB9AB5">
        <w:rPr>
          <w:rFonts w:ascii="Arial" w:hAnsi="Arial" w:eastAsia="Arial" w:cs="Arial"/>
          <w:noProof w:val="0"/>
          <w:sz w:val="22"/>
          <w:szCs w:val="22"/>
          <w:lang w:val="es-ES"/>
        </w:rPr>
        <w:t xml:space="preserve"> </w:t>
      </w:r>
    </w:p>
    <w:p w:rsidR="176AC7A8" w:rsidP="024F1D83" w:rsidRDefault="176AC7A8" w14:paraId="5CC2EBD0" w14:textId="28DA1873">
      <w:pPr>
        <w:pStyle w:val="Normal"/>
        <w:spacing w:before="0" w:beforeAutospacing="off" w:after="0" w:afterAutospacing="off" w:line="259" w:lineRule="auto"/>
        <w:jc w:val="both"/>
        <w:rPr>
          <w:rFonts w:ascii="Arial" w:hAnsi="Arial" w:eastAsia="Arial" w:cs="Arial"/>
          <w:noProof w:val="0"/>
          <w:sz w:val="22"/>
          <w:szCs w:val="22"/>
          <w:lang w:val="es-ES"/>
        </w:rPr>
      </w:pPr>
      <w:r w:rsidRPr="024F1D83" w:rsidR="176AC7A8">
        <w:rPr>
          <w:rFonts w:ascii="Arial" w:hAnsi="Arial" w:eastAsia="Arial" w:cs="Arial"/>
          <w:noProof w:val="0"/>
          <w:sz w:val="22"/>
          <w:szCs w:val="22"/>
          <w:lang w:val="es-ES"/>
        </w:rPr>
        <w:t xml:space="preserve">Según la revista </w:t>
      </w:r>
      <w:hyperlink r:id="Rd4c9c4d5d9b346a3">
        <w:r w:rsidRPr="024F1D83" w:rsidR="176AC7A8">
          <w:rPr>
            <w:rStyle w:val="Hyperlink"/>
            <w:rFonts w:ascii="Arial" w:hAnsi="Arial" w:eastAsia="Arial" w:cs="Arial"/>
            <w:noProof w:val="0"/>
            <w:sz w:val="22"/>
            <w:szCs w:val="22"/>
            <w:lang w:val="es-ES"/>
          </w:rPr>
          <w:t>Harvard Busines</w:t>
        </w:r>
        <w:r w:rsidRPr="024F1D83" w:rsidR="176AC7A8">
          <w:rPr>
            <w:rStyle w:val="Hyperlink"/>
            <w:rFonts w:ascii="Arial" w:hAnsi="Arial" w:eastAsia="Arial" w:cs="Arial"/>
            <w:noProof w:val="0"/>
            <w:sz w:val="22"/>
            <w:szCs w:val="22"/>
            <w:lang w:val="es-ES"/>
          </w:rPr>
          <w:t xml:space="preserve">s </w:t>
        </w:r>
        <w:r w:rsidRPr="024F1D83" w:rsidR="176AC7A8">
          <w:rPr>
            <w:rStyle w:val="Hyperlink"/>
            <w:rFonts w:ascii="Arial" w:hAnsi="Arial" w:eastAsia="Arial" w:cs="Arial"/>
            <w:noProof w:val="0"/>
            <w:sz w:val="22"/>
            <w:szCs w:val="22"/>
            <w:lang w:val="es-ES"/>
          </w:rPr>
          <w:t>Revi</w:t>
        </w:r>
        <w:r w:rsidRPr="024F1D83" w:rsidR="176AC7A8">
          <w:rPr>
            <w:rStyle w:val="Hyperlink"/>
            <w:rFonts w:ascii="Arial" w:hAnsi="Arial" w:eastAsia="Arial" w:cs="Arial"/>
            <w:noProof w:val="0"/>
            <w:sz w:val="22"/>
            <w:szCs w:val="22"/>
            <w:lang w:val="es-ES"/>
          </w:rPr>
          <w:t>e</w:t>
        </w:r>
        <w:r w:rsidRPr="024F1D83" w:rsidR="176AC7A8">
          <w:rPr>
            <w:rStyle w:val="Hyperlink"/>
            <w:rFonts w:ascii="Arial" w:hAnsi="Arial" w:eastAsia="Arial" w:cs="Arial"/>
            <w:noProof w:val="0"/>
            <w:sz w:val="22"/>
            <w:szCs w:val="22"/>
            <w:lang w:val="es-ES"/>
          </w:rPr>
          <w:t>w</w:t>
        </w:r>
        <w:r w:rsidRPr="024F1D83" w:rsidR="176AC7A8">
          <w:rPr>
            <w:rStyle w:val="Hyperlink"/>
            <w:rFonts w:ascii="Arial" w:hAnsi="Arial" w:eastAsia="Arial" w:cs="Arial"/>
            <w:noProof w:val="0"/>
            <w:sz w:val="22"/>
            <w:szCs w:val="22"/>
            <w:lang w:val="es-ES"/>
          </w:rPr>
          <w:t xml:space="preserve"> </w:t>
        </w:r>
        <w:r w:rsidRPr="024F1D83" w:rsidR="176AC7A8">
          <w:rPr>
            <w:rStyle w:val="Hyperlink"/>
            <w:rFonts w:ascii="Arial" w:hAnsi="Arial" w:eastAsia="Arial" w:cs="Arial"/>
            <w:noProof w:val="0"/>
            <w:sz w:val="22"/>
            <w:szCs w:val="22"/>
            <w:lang w:val="es-ES"/>
          </w:rPr>
          <w:t>Analyti</w:t>
        </w:r>
        <w:r w:rsidRPr="024F1D83" w:rsidR="176AC7A8">
          <w:rPr>
            <w:rStyle w:val="Hyperlink"/>
            <w:rFonts w:ascii="Arial" w:hAnsi="Arial" w:eastAsia="Arial" w:cs="Arial"/>
            <w:noProof w:val="0"/>
            <w:sz w:val="22"/>
            <w:szCs w:val="22"/>
            <w:lang w:val="es-ES"/>
          </w:rPr>
          <w:t>c</w:t>
        </w:r>
        <w:r w:rsidRPr="024F1D83" w:rsidR="176AC7A8">
          <w:rPr>
            <w:rStyle w:val="Hyperlink"/>
            <w:rFonts w:ascii="Arial" w:hAnsi="Arial" w:eastAsia="Arial" w:cs="Arial"/>
            <w:noProof w:val="0"/>
            <w:sz w:val="22"/>
            <w:szCs w:val="22"/>
            <w:lang w:val="es-ES"/>
          </w:rPr>
          <w:t>s</w:t>
        </w:r>
        <w:r w:rsidRPr="024F1D83" w:rsidR="176AC7A8">
          <w:rPr>
            <w:rStyle w:val="Hyperlink"/>
            <w:rFonts w:ascii="Arial" w:hAnsi="Arial" w:eastAsia="Arial" w:cs="Arial"/>
            <w:noProof w:val="0"/>
            <w:sz w:val="22"/>
            <w:szCs w:val="22"/>
            <w:lang w:val="es-ES"/>
          </w:rPr>
          <w:t xml:space="preserve"> </w:t>
        </w:r>
        <w:r w:rsidRPr="024F1D83" w:rsidR="176AC7A8">
          <w:rPr>
            <w:rStyle w:val="Hyperlink"/>
            <w:rFonts w:ascii="Arial" w:hAnsi="Arial" w:eastAsia="Arial" w:cs="Arial"/>
            <w:noProof w:val="0"/>
            <w:sz w:val="22"/>
            <w:szCs w:val="22"/>
            <w:lang w:val="es-ES"/>
          </w:rPr>
          <w:t>Servic</w:t>
        </w:r>
        <w:r w:rsidRPr="024F1D83" w:rsidR="176AC7A8">
          <w:rPr>
            <w:rStyle w:val="Hyperlink"/>
            <w:rFonts w:ascii="Arial" w:hAnsi="Arial" w:eastAsia="Arial" w:cs="Arial"/>
            <w:noProof w:val="0"/>
            <w:sz w:val="22"/>
            <w:szCs w:val="22"/>
            <w:lang w:val="es-ES"/>
          </w:rPr>
          <w:t>es</w:t>
        </w:r>
      </w:hyperlink>
      <w:r w:rsidRPr="024F1D83" w:rsidR="176AC7A8">
        <w:rPr>
          <w:rFonts w:ascii="Arial" w:hAnsi="Arial" w:eastAsia="Arial" w:cs="Arial"/>
          <w:noProof w:val="0"/>
          <w:sz w:val="22"/>
          <w:szCs w:val="22"/>
          <w:lang w:val="es-ES"/>
        </w:rPr>
        <w:t>, el 90% de las empresas en países latinoamericanos planea aumentar su inversión en infraestructura digital y adoptar nuevas tecnologías en 2024, con el objetivo de mejorar su productividad y eficiencia</w:t>
      </w:r>
      <w:r w:rsidRPr="024F1D83" w:rsidR="06C32625">
        <w:rPr>
          <w:rFonts w:ascii="Arial" w:hAnsi="Arial" w:eastAsia="Arial" w:cs="Arial"/>
          <w:noProof w:val="0"/>
          <w:sz w:val="22"/>
          <w:szCs w:val="22"/>
          <w:lang w:val="es-ES"/>
        </w:rPr>
        <w:t xml:space="preserve">. </w:t>
      </w:r>
      <w:r w:rsidRPr="024F1D83" w:rsidR="63762ABC">
        <w:rPr>
          <w:rFonts w:ascii="Arial" w:hAnsi="Arial" w:eastAsia="Arial" w:cs="Arial"/>
          <w:noProof w:val="0"/>
          <w:sz w:val="22"/>
          <w:szCs w:val="22"/>
          <w:lang w:val="es-ES"/>
        </w:rPr>
        <w:t>El conocimiento tecnológico es esencial, y los emprendedores deben mantenerse al tanto de las últimas tendencias y herramientas que pueden transformar su negocio y otorgarles una ventaja competitiva significativa.</w:t>
      </w:r>
    </w:p>
    <w:p w:rsidR="024F1D83" w:rsidP="024F1D83" w:rsidRDefault="024F1D83" w14:paraId="2C3DF498" w14:textId="4272470E">
      <w:pPr>
        <w:pStyle w:val="Normal"/>
        <w:spacing w:before="0" w:beforeAutospacing="off" w:after="0" w:afterAutospacing="off" w:line="259" w:lineRule="auto"/>
        <w:jc w:val="both"/>
        <w:rPr>
          <w:rFonts w:ascii="Arial" w:hAnsi="Arial" w:eastAsia="Arial" w:cs="Arial"/>
          <w:noProof w:val="0"/>
          <w:sz w:val="22"/>
          <w:szCs w:val="22"/>
          <w:lang w:val="es-ES"/>
        </w:rPr>
      </w:pPr>
    </w:p>
    <w:p w:rsidR="2ED60C7A" w:rsidP="024F1D83" w:rsidRDefault="2ED60C7A" w14:paraId="4BF1CC8D" w14:textId="262EEC9C">
      <w:pPr>
        <w:spacing w:before="0" w:beforeAutospacing="off" w:after="0" w:afterAutospacing="off" w:line="259" w:lineRule="auto"/>
        <w:jc w:val="both"/>
        <w:rPr>
          <w:rFonts w:ascii="Arial" w:hAnsi="Arial" w:eastAsia="Arial" w:cs="Arial"/>
          <w:b w:val="0"/>
          <w:bCs w:val="0"/>
          <w:i w:val="0"/>
          <w:iCs w:val="0"/>
          <w:caps w:val="0"/>
          <w:smallCaps w:val="0"/>
          <w:noProof w:val="0"/>
          <w:sz w:val="22"/>
          <w:szCs w:val="22"/>
          <w:lang w:val="es-ES"/>
        </w:rPr>
      </w:pPr>
      <w:r w:rsidRPr="024F1D83" w:rsidR="2ED60C7A">
        <w:rPr>
          <w:rFonts w:ascii="Arial" w:hAnsi="Arial" w:eastAsia="Arial" w:cs="Arial"/>
          <w:b w:val="0"/>
          <w:bCs w:val="0"/>
          <w:i w:val="0"/>
          <w:iCs w:val="0"/>
          <w:caps w:val="0"/>
          <w:smallCaps w:val="0"/>
          <w:noProof w:val="0"/>
          <w:color w:val="000000" w:themeColor="text1" w:themeTint="FF" w:themeShade="FF"/>
          <w:sz w:val="22"/>
          <w:szCs w:val="22"/>
          <w:lang w:val="es-ES"/>
        </w:rPr>
        <w:t xml:space="preserve">La IA, el </w:t>
      </w:r>
      <w:r w:rsidRPr="024F1D83" w:rsidR="2ED60C7A">
        <w:rPr>
          <w:rFonts w:ascii="Arial" w:hAnsi="Arial" w:eastAsia="Arial" w:cs="Arial"/>
          <w:b w:val="0"/>
          <w:bCs w:val="0"/>
          <w:i w:val="0"/>
          <w:iCs w:val="0"/>
          <w:caps w:val="0"/>
          <w:smallCaps w:val="0"/>
          <w:noProof w:val="0"/>
          <w:color w:val="000000" w:themeColor="text1" w:themeTint="FF" w:themeShade="FF"/>
          <w:sz w:val="22"/>
          <w:szCs w:val="22"/>
          <w:lang w:val="es-ES"/>
        </w:rPr>
        <w:t>blockchain</w:t>
      </w:r>
      <w:r w:rsidRPr="024F1D83" w:rsidR="2ED60C7A">
        <w:rPr>
          <w:rFonts w:ascii="Arial" w:hAnsi="Arial" w:eastAsia="Arial" w:cs="Arial"/>
          <w:b w:val="0"/>
          <w:bCs w:val="0"/>
          <w:i w:val="0"/>
          <w:iCs w:val="0"/>
          <w:caps w:val="0"/>
          <w:smallCaps w:val="0"/>
          <w:noProof w:val="0"/>
          <w:color w:val="000000" w:themeColor="text1" w:themeTint="FF" w:themeShade="FF"/>
          <w:sz w:val="22"/>
          <w:szCs w:val="22"/>
          <w:lang w:val="es-ES"/>
        </w:rPr>
        <w:t xml:space="preserve"> y el </w:t>
      </w:r>
      <w:r w:rsidRPr="024F1D83" w:rsidR="2ED60C7A">
        <w:rPr>
          <w:rFonts w:ascii="Arial" w:hAnsi="Arial" w:eastAsia="Arial" w:cs="Arial"/>
          <w:b w:val="0"/>
          <w:bCs w:val="0"/>
          <w:i w:val="0"/>
          <w:iCs w:val="0"/>
          <w:caps w:val="0"/>
          <w:smallCaps w:val="0"/>
          <w:noProof w:val="0"/>
          <w:color w:val="000000" w:themeColor="text1" w:themeTint="FF" w:themeShade="FF"/>
          <w:sz w:val="22"/>
          <w:szCs w:val="22"/>
          <w:lang w:val="es-ES"/>
        </w:rPr>
        <w:t>big</w:t>
      </w:r>
      <w:r w:rsidRPr="024F1D83" w:rsidR="2ED60C7A">
        <w:rPr>
          <w:rFonts w:ascii="Arial" w:hAnsi="Arial" w:eastAsia="Arial" w:cs="Arial"/>
          <w:b w:val="0"/>
          <w:bCs w:val="0"/>
          <w:i w:val="0"/>
          <w:iCs w:val="0"/>
          <w:caps w:val="0"/>
          <w:smallCaps w:val="0"/>
          <w:noProof w:val="0"/>
          <w:color w:val="000000" w:themeColor="text1" w:themeTint="FF" w:themeShade="FF"/>
          <w:sz w:val="22"/>
          <w:szCs w:val="22"/>
          <w:lang w:val="es-ES"/>
        </w:rPr>
        <w:t xml:space="preserve"> data son solo algunas de las tecnologías que están revolucionando diversos sectores</w:t>
      </w:r>
      <w:r w:rsidRPr="024F1D83" w:rsidR="4CE7DC4E">
        <w:rPr>
          <w:rFonts w:ascii="Arial" w:hAnsi="Arial" w:eastAsia="Arial" w:cs="Arial"/>
          <w:b w:val="0"/>
          <w:bCs w:val="0"/>
          <w:i w:val="0"/>
          <w:iCs w:val="0"/>
          <w:caps w:val="0"/>
          <w:smallCaps w:val="0"/>
          <w:noProof w:val="0"/>
          <w:color w:val="000000" w:themeColor="text1" w:themeTint="FF" w:themeShade="FF"/>
          <w:sz w:val="22"/>
          <w:szCs w:val="22"/>
          <w:lang w:val="es-ES"/>
        </w:rPr>
        <w:t xml:space="preserve"> e integrarlas </w:t>
      </w:r>
      <w:r w:rsidRPr="024F1D83" w:rsidR="2ED60C7A">
        <w:rPr>
          <w:rFonts w:ascii="Arial" w:hAnsi="Arial" w:eastAsia="Arial" w:cs="Arial"/>
          <w:b w:val="0"/>
          <w:bCs w:val="0"/>
          <w:i w:val="0"/>
          <w:iCs w:val="0"/>
          <w:caps w:val="0"/>
          <w:smallCaps w:val="0"/>
          <w:noProof w:val="0"/>
          <w:color w:val="000000" w:themeColor="text1" w:themeTint="FF" w:themeShade="FF"/>
          <w:sz w:val="22"/>
          <w:szCs w:val="22"/>
          <w:lang w:val="es-ES"/>
        </w:rPr>
        <w:t>no solo mejora la eficiencia operativa, sino que también ofrece una mejor experiencia al cliente. Las plataformas digitales que facilitan la gestión de negocios son un claro ejemplo de cómo la tecnología puede transformar una empresa, como</w:t>
      </w:r>
      <w:r w:rsidRPr="024F1D83" w:rsidR="2ED60C7A">
        <w:rPr>
          <w:rFonts w:ascii="Arial" w:hAnsi="Arial" w:eastAsia="Arial" w:cs="Arial"/>
          <w:b w:val="0"/>
          <w:bCs w:val="0"/>
          <w:i w:val="0"/>
          <w:iCs w:val="0"/>
          <w:caps w:val="0"/>
          <w:smallCaps w:val="0"/>
          <w:noProof w:val="0"/>
          <w:sz w:val="22"/>
          <w:szCs w:val="22"/>
          <w:lang w:val="es-ES"/>
        </w:rPr>
        <w:t xml:space="preserve"> </w:t>
      </w:r>
      <w:hyperlink r:id="Rdcffc86e8f56403d">
        <w:r w:rsidRPr="024F1D83" w:rsidR="2ED60C7A">
          <w:rPr>
            <w:rStyle w:val="Hyperlink"/>
            <w:rFonts w:ascii="Arial" w:hAnsi="Arial" w:eastAsia="Arial" w:cs="Arial"/>
            <w:b w:val="1"/>
            <w:bCs w:val="1"/>
            <w:i w:val="0"/>
            <w:iCs w:val="0"/>
            <w:caps w:val="0"/>
            <w:smallCaps w:val="0"/>
            <w:strike w:val="0"/>
            <w:dstrike w:val="0"/>
            <w:noProof w:val="0"/>
            <w:sz w:val="22"/>
            <w:szCs w:val="22"/>
            <w:lang w:val="es-ES"/>
          </w:rPr>
          <w:t>Houm</w:t>
        </w:r>
      </w:hyperlink>
      <w:r w:rsidRPr="024F1D83" w:rsidR="2ED60C7A">
        <w:rPr>
          <w:rFonts w:ascii="Arial" w:hAnsi="Arial" w:eastAsia="Arial" w:cs="Arial"/>
          <w:b w:val="0"/>
          <w:bCs w:val="0"/>
          <w:i w:val="0"/>
          <w:iCs w:val="0"/>
          <w:caps w:val="0"/>
          <w:smallCaps w:val="0"/>
          <w:noProof w:val="0"/>
          <w:sz w:val="22"/>
          <w:szCs w:val="22"/>
          <w:lang w:val="es-ES"/>
        </w:rPr>
        <w:t>, plataforma inmobiliaria que desde hace 6 años se dedica a</w:t>
      </w:r>
      <w:r w:rsidRPr="024F1D83" w:rsidR="4D495AC7">
        <w:rPr>
          <w:rFonts w:ascii="Arial" w:hAnsi="Arial" w:eastAsia="Arial" w:cs="Arial"/>
          <w:b w:val="0"/>
          <w:bCs w:val="0"/>
          <w:i w:val="0"/>
          <w:iCs w:val="0"/>
          <w:caps w:val="0"/>
          <w:smallCaps w:val="0"/>
          <w:noProof w:val="0"/>
          <w:sz w:val="22"/>
          <w:szCs w:val="22"/>
          <w:lang w:val="es-ES"/>
        </w:rPr>
        <w:t xml:space="preserve"> la renta</w:t>
      </w:r>
      <w:r w:rsidRPr="024F1D83" w:rsidR="2ED60C7A">
        <w:rPr>
          <w:rFonts w:ascii="Arial" w:hAnsi="Arial" w:eastAsia="Arial" w:cs="Arial"/>
          <w:b w:val="0"/>
          <w:bCs w:val="0"/>
          <w:i w:val="0"/>
          <w:iCs w:val="0"/>
          <w:caps w:val="0"/>
          <w:smallCaps w:val="0"/>
          <w:noProof w:val="0"/>
          <w:sz w:val="22"/>
          <w:szCs w:val="22"/>
          <w:lang w:val="es-ES"/>
        </w:rPr>
        <w:t xml:space="preserve">, venta y administración de propiedades en </w:t>
      </w:r>
      <w:r w:rsidRPr="024F1D83" w:rsidR="3EF44B4B">
        <w:rPr>
          <w:rFonts w:ascii="Arial" w:hAnsi="Arial" w:eastAsia="Arial" w:cs="Arial"/>
          <w:b w:val="0"/>
          <w:bCs w:val="0"/>
          <w:i w:val="0"/>
          <w:iCs w:val="0"/>
          <w:caps w:val="0"/>
          <w:smallCaps w:val="0"/>
          <w:noProof w:val="0"/>
          <w:sz w:val="22"/>
          <w:szCs w:val="22"/>
          <w:lang w:val="es-ES"/>
        </w:rPr>
        <w:t>M</w:t>
      </w:r>
      <w:r w:rsidRPr="024F1D83" w:rsidR="206709E6">
        <w:rPr>
          <w:rFonts w:ascii="Arial" w:hAnsi="Arial" w:eastAsia="Arial" w:cs="Arial"/>
          <w:b w:val="0"/>
          <w:bCs w:val="0"/>
          <w:i w:val="0"/>
          <w:iCs w:val="0"/>
          <w:caps w:val="0"/>
          <w:smallCaps w:val="0"/>
          <w:noProof w:val="0"/>
          <w:sz w:val="22"/>
          <w:szCs w:val="22"/>
          <w:lang w:val="es-ES"/>
        </w:rPr>
        <w:t>é</w:t>
      </w:r>
      <w:r w:rsidRPr="024F1D83" w:rsidR="3EF44B4B">
        <w:rPr>
          <w:rFonts w:ascii="Arial" w:hAnsi="Arial" w:eastAsia="Arial" w:cs="Arial"/>
          <w:b w:val="0"/>
          <w:bCs w:val="0"/>
          <w:i w:val="0"/>
          <w:iCs w:val="0"/>
          <w:caps w:val="0"/>
          <w:smallCaps w:val="0"/>
          <w:noProof w:val="0"/>
          <w:sz w:val="22"/>
          <w:szCs w:val="22"/>
          <w:lang w:val="es-ES"/>
        </w:rPr>
        <w:t>xico</w:t>
      </w:r>
      <w:r w:rsidRPr="024F1D83" w:rsidR="2ED60C7A">
        <w:rPr>
          <w:rFonts w:ascii="Arial" w:hAnsi="Arial" w:eastAsia="Arial" w:cs="Arial"/>
          <w:b w:val="0"/>
          <w:bCs w:val="0"/>
          <w:i w:val="0"/>
          <w:iCs w:val="0"/>
          <w:caps w:val="0"/>
          <w:smallCaps w:val="0"/>
          <w:noProof w:val="0"/>
          <w:sz w:val="22"/>
          <w:szCs w:val="22"/>
          <w:lang w:val="es-ES"/>
        </w:rPr>
        <w:t xml:space="preserve">, Chile y </w:t>
      </w:r>
      <w:r w:rsidRPr="024F1D83" w:rsidR="627B416C">
        <w:rPr>
          <w:rFonts w:ascii="Arial" w:hAnsi="Arial" w:eastAsia="Arial" w:cs="Arial"/>
          <w:b w:val="0"/>
          <w:bCs w:val="0"/>
          <w:i w:val="0"/>
          <w:iCs w:val="0"/>
          <w:caps w:val="0"/>
          <w:smallCaps w:val="0"/>
          <w:noProof w:val="0"/>
          <w:sz w:val="22"/>
          <w:szCs w:val="22"/>
          <w:lang w:val="es-ES"/>
        </w:rPr>
        <w:t>Colombia</w:t>
      </w:r>
      <w:r w:rsidRPr="024F1D83" w:rsidR="2ED60C7A">
        <w:rPr>
          <w:rFonts w:ascii="Arial" w:hAnsi="Arial" w:eastAsia="Arial" w:cs="Arial"/>
          <w:b w:val="0"/>
          <w:bCs w:val="0"/>
          <w:i w:val="0"/>
          <w:iCs w:val="0"/>
          <w:caps w:val="0"/>
          <w:smallCaps w:val="0"/>
          <w:noProof w:val="0"/>
          <w:sz w:val="22"/>
          <w:szCs w:val="22"/>
          <w:lang w:val="es-ES"/>
        </w:rPr>
        <w:t xml:space="preserve"> y que “</w:t>
      </w:r>
      <w:r w:rsidRPr="024F1D83" w:rsidR="2ED60C7A">
        <w:rPr>
          <w:rFonts w:ascii="Arial" w:hAnsi="Arial" w:eastAsia="Arial" w:cs="Arial"/>
          <w:b w:val="0"/>
          <w:bCs w:val="0"/>
          <w:i w:val="1"/>
          <w:iCs w:val="1"/>
          <w:caps w:val="0"/>
          <w:smallCaps w:val="0"/>
          <w:noProof w:val="0"/>
          <w:sz w:val="22"/>
          <w:szCs w:val="22"/>
          <w:lang w:val="es-ES"/>
        </w:rPr>
        <w:t xml:space="preserve">fue </w:t>
      </w:r>
      <w:r w:rsidRPr="024F1D83" w:rsidR="4770DB5D">
        <w:rPr>
          <w:rFonts w:ascii="Arial" w:hAnsi="Arial" w:eastAsia="Arial" w:cs="Arial"/>
          <w:b w:val="0"/>
          <w:bCs w:val="0"/>
          <w:i w:val="1"/>
          <w:iCs w:val="1"/>
          <w:caps w:val="0"/>
          <w:smallCaps w:val="0"/>
          <w:noProof w:val="0"/>
          <w:sz w:val="22"/>
          <w:szCs w:val="22"/>
          <w:lang w:val="es-ES"/>
        </w:rPr>
        <w:t>creada</w:t>
      </w:r>
      <w:r w:rsidRPr="024F1D83" w:rsidR="2ED60C7A">
        <w:rPr>
          <w:rFonts w:ascii="Arial" w:hAnsi="Arial" w:eastAsia="Arial" w:cs="Arial"/>
          <w:b w:val="0"/>
          <w:bCs w:val="0"/>
          <w:i w:val="1"/>
          <w:iCs w:val="1"/>
          <w:caps w:val="0"/>
          <w:smallCaps w:val="0"/>
          <w:noProof w:val="0"/>
          <w:sz w:val="22"/>
          <w:szCs w:val="22"/>
          <w:lang w:val="es-ES"/>
        </w:rPr>
        <w:t xml:space="preserve"> </w:t>
      </w:r>
      <w:r w:rsidRPr="024F1D83" w:rsidR="58919AB8">
        <w:rPr>
          <w:rFonts w:ascii="Arial" w:hAnsi="Arial" w:eastAsia="Arial" w:cs="Arial"/>
          <w:b w:val="0"/>
          <w:bCs w:val="0"/>
          <w:i w:val="1"/>
          <w:iCs w:val="1"/>
          <w:caps w:val="0"/>
          <w:smallCaps w:val="0"/>
          <w:noProof w:val="0"/>
          <w:sz w:val="22"/>
          <w:szCs w:val="22"/>
          <w:lang w:val="es-ES"/>
        </w:rPr>
        <w:t xml:space="preserve">para </w:t>
      </w:r>
      <w:r w:rsidRPr="024F1D83" w:rsidR="2ED60C7A">
        <w:rPr>
          <w:rFonts w:ascii="Arial" w:hAnsi="Arial" w:eastAsia="Arial" w:cs="Arial"/>
          <w:b w:val="0"/>
          <w:bCs w:val="0"/>
          <w:i w:val="1"/>
          <w:iCs w:val="1"/>
          <w:caps w:val="0"/>
          <w:smallCaps w:val="0"/>
          <w:noProof w:val="0"/>
          <w:sz w:val="22"/>
          <w:szCs w:val="22"/>
          <w:lang w:val="es-ES"/>
        </w:rPr>
        <w:t xml:space="preserve">hacer el proceso de </w:t>
      </w:r>
      <w:r w:rsidRPr="024F1D83" w:rsidR="647E38DC">
        <w:rPr>
          <w:rFonts w:ascii="Arial" w:hAnsi="Arial" w:eastAsia="Arial" w:cs="Arial"/>
          <w:b w:val="0"/>
          <w:bCs w:val="0"/>
          <w:i w:val="1"/>
          <w:iCs w:val="1"/>
          <w:caps w:val="0"/>
          <w:smallCaps w:val="0"/>
          <w:noProof w:val="0"/>
          <w:sz w:val="22"/>
          <w:szCs w:val="22"/>
          <w:lang w:val="es-ES"/>
        </w:rPr>
        <w:t>renta</w:t>
      </w:r>
      <w:r w:rsidRPr="024F1D83" w:rsidR="2ED60C7A">
        <w:rPr>
          <w:rFonts w:ascii="Arial" w:hAnsi="Arial" w:eastAsia="Arial" w:cs="Arial"/>
          <w:b w:val="0"/>
          <w:bCs w:val="0"/>
          <w:i w:val="1"/>
          <w:iCs w:val="1"/>
          <w:caps w:val="0"/>
          <w:smallCaps w:val="0"/>
          <w:noProof w:val="0"/>
          <w:sz w:val="22"/>
          <w:szCs w:val="22"/>
          <w:lang w:val="es-ES"/>
        </w:rPr>
        <w:t xml:space="preserve"> </w:t>
      </w:r>
      <w:r w:rsidRPr="024F1D83" w:rsidR="2ED60C7A">
        <w:rPr>
          <w:rFonts w:ascii="Arial" w:hAnsi="Arial" w:eastAsia="Arial" w:cs="Arial"/>
          <w:b w:val="0"/>
          <w:bCs w:val="0"/>
          <w:i w:val="1"/>
          <w:iCs w:val="1"/>
          <w:caps w:val="0"/>
          <w:smallCaps w:val="0"/>
          <w:noProof w:val="0"/>
          <w:sz w:val="22"/>
          <w:szCs w:val="22"/>
          <w:lang w:val="es-ES"/>
        </w:rPr>
        <w:t xml:space="preserve">de propiedades más </w:t>
      </w:r>
      <w:r w:rsidRPr="024F1D83" w:rsidR="2ED60C7A">
        <w:rPr>
          <w:rFonts w:ascii="Arial" w:hAnsi="Arial" w:eastAsia="Arial" w:cs="Arial"/>
          <w:b w:val="0"/>
          <w:bCs w:val="0"/>
          <w:i w:val="1"/>
          <w:iCs w:val="1"/>
          <w:caps w:val="0"/>
          <w:smallCaps w:val="0"/>
          <w:noProof w:val="0"/>
          <w:sz w:val="22"/>
          <w:szCs w:val="22"/>
          <w:lang w:val="es-ES"/>
        </w:rPr>
        <w:t>eficiente y transparente. Desde su creación, ha evolucionado para incluir servicios integrales de administración de propiedades y análisis de datos para mejorar la toma de decisiones</w:t>
      </w:r>
      <w:r w:rsidRPr="024F1D83" w:rsidR="2ED60C7A">
        <w:rPr>
          <w:rFonts w:ascii="Arial" w:hAnsi="Arial" w:eastAsia="Arial" w:cs="Arial"/>
          <w:b w:val="0"/>
          <w:bCs w:val="0"/>
          <w:i w:val="0"/>
          <w:iCs w:val="0"/>
          <w:caps w:val="0"/>
          <w:smallCaps w:val="0"/>
          <w:noProof w:val="0"/>
          <w:sz w:val="22"/>
          <w:szCs w:val="22"/>
          <w:lang w:val="es-ES"/>
        </w:rPr>
        <w:t xml:space="preserve">”, así lo </w:t>
      </w:r>
      <w:r w:rsidRPr="024F1D83" w:rsidR="44FAC558">
        <w:rPr>
          <w:rFonts w:ascii="Arial" w:hAnsi="Arial" w:eastAsia="Arial" w:cs="Arial"/>
          <w:b w:val="0"/>
          <w:bCs w:val="0"/>
          <w:i w:val="0"/>
          <w:iCs w:val="0"/>
          <w:caps w:val="0"/>
          <w:smallCaps w:val="0"/>
          <w:noProof w:val="0"/>
          <w:sz w:val="22"/>
          <w:szCs w:val="22"/>
          <w:lang w:val="es-ES"/>
        </w:rPr>
        <w:t>comparte</w:t>
      </w:r>
      <w:r w:rsidRPr="024F1D83" w:rsidR="2ED60C7A">
        <w:rPr>
          <w:rFonts w:ascii="Arial" w:hAnsi="Arial" w:eastAsia="Arial" w:cs="Arial"/>
          <w:b w:val="0"/>
          <w:bCs w:val="0"/>
          <w:i w:val="0"/>
          <w:iCs w:val="0"/>
          <w:caps w:val="0"/>
          <w:smallCaps w:val="0"/>
          <w:noProof w:val="0"/>
          <w:sz w:val="22"/>
          <w:szCs w:val="22"/>
          <w:lang w:val="es-ES"/>
        </w:rPr>
        <w:t xml:space="preserve"> Benjamín Labra, su CEO y Fundador.</w:t>
      </w:r>
    </w:p>
    <w:p w:rsidR="024F1D83" w:rsidP="024F1D83" w:rsidRDefault="024F1D83" w14:paraId="1BCA7137" w14:textId="077640CB">
      <w:pPr>
        <w:pStyle w:val="Normal"/>
        <w:spacing w:before="0" w:beforeAutospacing="off" w:after="0" w:afterAutospacing="off" w:line="259" w:lineRule="auto"/>
        <w:jc w:val="both"/>
        <w:rPr>
          <w:rFonts w:ascii="Arial" w:hAnsi="Arial" w:eastAsia="Arial" w:cs="Arial"/>
          <w:b w:val="1"/>
          <w:bCs w:val="1"/>
          <w:noProof w:val="0"/>
          <w:sz w:val="22"/>
          <w:szCs w:val="22"/>
          <w:lang w:val="es-ES"/>
        </w:rPr>
      </w:pPr>
    </w:p>
    <w:p w:rsidR="6EBB9AB5" w:rsidP="024F1D83" w:rsidRDefault="6EBB9AB5" w14:paraId="3033379F" w14:textId="30BBD261">
      <w:pPr>
        <w:pStyle w:val="Normal"/>
        <w:spacing w:before="0" w:beforeAutospacing="off" w:after="0" w:afterAutospacing="off" w:line="259" w:lineRule="auto"/>
        <w:jc w:val="both"/>
        <w:rPr>
          <w:rFonts w:ascii="Arial" w:hAnsi="Arial" w:eastAsia="Arial" w:cs="Arial"/>
          <w:b w:val="1"/>
          <w:bCs w:val="1"/>
          <w:noProof w:val="0"/>
          <w:sz w:val="22"/>
          <w:szCs w:val="22"/>
          <w:lang w:val="es-ES"/>
        </w:rPr>
      </w:pPr>
      <w:r w:rsidRPr="024F1D83" w:rsidR="6EBB9AB5">
        <w:rPr>
          <w:rFonts w:ascii="Arial" w:hAnsi="Arial" w:eastAsia="Arial" w:cs="Arial"/>
          <w:b w:val="1"/>
          <w:bCs w:val="1"/>
          <w:noProof w:val="0"/>
          <w:sz w:val="22"/>
          <w:szCs w:val="22"/>
          <w:lang w:val="es-ES"/>
        </w:rPr>
        <w:t xml:space="preserve">2. Capacidad de analizar </w:t>
      </w:r>
      <w:r w:rsidRPr="024F1D83" w:rsidR="2A0C2FC6">
        <w:rPr>
          <w:rFonts w:ascii="Arial" w:hAnsi="Arial" w:eastAsia="Arial" w:cs="Arial"/>
          <w:b w:val="1"/>
          <w:bCs w:val="1"/>
          <w:noProof w:val="0"/>
          <w:sz w:val="22"/>
          <w:szCs w:val="22"/>
          <w:lang w:val="es-ES"/>
        </w:rPr>
        <w:t>d</w:t>
      </w:r>
      <w:r w:rsidRPr="024F1D83" w:rsidR="6EBB9AB5">
        <w:rPr>
          <w:rFonts w:ascii="Arial" w:hAnsi="Arial" w:eastAsia="Arial" w:cs="Arial"/>
          <w:b w:val="1"/>
          <w:bCs w:val="1"/>
          <w:noProof w:val="0"/>
          <w:sz w:val="22"/>
          <w:szCs w:val="22"/>
          <w:lang w:val="es-ES"/>
        </w:rPr>
        <w:t>atos y tendencias del mercado</w:t>
      </w:r>
      <w:r w:rsidRPr="024F1D83" w:rsidR="4BCA83F7">
        <w:rPr>
          <w:rFonts w:ascii="Arial" w:hAnsi="Arial" w:eastAsia="Arial" w:cs="Arial"/>
          <w:b w:val="1"/>
          <w:bCs w:val="1"/>
          <w:noProof w:val="0"/>
          <w:sz w:val="22"/>
          <w:szCs w:val="22"/>
          <w:lang w:val="es-ES"/>
        </w:rPr>
        <w:t>.</w:t>
      </w:r>
    </w:p>
    <w:p w:rsidR="6EBB9AB5" w:rsidP="024F1D83" w:rsidRDefault="6EBB9AB5" w14:paraId="682C702D" w14:textId="1FBE2594">
      <w:pPr>
        <w:pStyle w:val="Normal"/>
        <w:spacing w:before="0" w:beforeAutospacing="off" w:after="0" w:afterAutospacing="off" w:line="259" w:lineRule="auto"/>
        <w:jc w:val="both"/>
      </w:pPr>
      <w:r w:rsidRPr="024F1D83" w:rsidR="6EBB9AB5">
        <w:rPr>
          <w:rFonts w:ascii="Arial" w:hAnsi="Arial" w:eastAsia="Arial" w:cs="Arial"/>
          <w:noProof w:val="0"/>
          <w:sz w:val="22"/>
          <w:szCs w:val="22"/>
          <w:lang w:val="es-ES"/>
        </w:rPr>
        <w:t>El análisis de datos es una herramienta poderosa para tomar decisiones informadas y estratégicas. Los emprendedores deben ser capaces de recolectar, analizar e interpretar la información del mercado para anticipar tendencias, comprender el comportamiento del consumidor, mejorar sus servicios y optimizar procesos internos.</w:t>
      </w:r>
    </w:p>
    <w:p w:rsidR="285291BD" w:rsidP="024F1D83" w:rsidRDefault="285291BD" w14:paraId="7ABCD652" w14:textId="1836C0DE">
      <w:pPr>
        <w:pStyle w:val="Normal"/>
        <w:spacing w:before="0" w:beforeAutospacing="off" w:after="0" w:afterAutospacing="off" w:line="259" w:lineRule="auto"/>
        <w:jc w:val="both"/>
      </w:pPr>
      <w:r w:rsidRPr="024F1D83" w:rsidR="285291BD">
        <w:rPr>
          <w:rFonts w:ascii="Arial" w:hAnsi="Arial" w:eastAsia="Arial" w:cs="Arial"/>
          <w:noProof w:val="0"/>
          <w:sz w:val="22"/>
          <w:szCs w:val="22"/>
          <w:lang w:val="es-ES"/>
        </w:rPr>
        <w:t>Por su parte, conocer las</w:t>
      </w:r>
      <w:r w:rsidRPr="024F1D83" w:rsidR="1F5E6BF1">
        <w:rPr>
          <w:rFonts w:ascii="Arial" w:hAnsi="Arial" w:eastAsia="Arial" w:cs="Arial"/>
          <w:noProof w:val="0"/>
          <w:sz w:val="22"/>
          <w:szCs w:val="22"/>
          <w:lang w:val="es-ES"/>
        </w:rPr>
        <w:t xml:space="preserve"> tendencias del mercado permite a las empresas adaptarse rápidamente a los cambios y les ayuda a identificar oportunidades de </w:t>
      </w:r>
      <w:r w:rsidRPr="024F1D83" w:rsidR="63143F83">
        <w:rPr>
          <w:rFonts w:ascii="Arial" w:hAnsi="Arial" w:eastAsia="Arial" w:cs="Arial"/>
          <w:noProof w:val="0"/>
          <w:sz w:val="22"/>
          <w:szCs w:val="22"/>
          <w:lang w:val="es-ES"/>
        </w:rPr>
        <w:t>crecimiento satisfaciendo</w:t>
      </w:r>
      <w:r w:rsidRPr="024F1D83" w:rsidR="1F5E6BF1">
        <w:rPr>
          <w:rFonts w:ascii="Arial" w:hAnsi="Arial" w:eastAsia="Arial" w:cs="Arial"/>
          <w:noProof w:val="0"/>
          <w:sz w:val="22"/>
          <w:szCs w:val="22"/>
          <w:lang w:val="es-ES"/>
        </w:rPr>
        <w:t xml:space="preserve"> las necesidades del cliente</w:t>
      </w:r>
      <w:r w:rsidRPr="024F1D83" w:rsidR="3D3AAA36">
        <w:rPr>
          <w:rFonts w:ascii="Arial" w:hAnsi="Arial" w:eastAsia="Arial" w:cs="Arial"/>
          <w:noProof w:val="0"/>
          <w:sz w:val="22"/>
          <w:szCs w:val="22"/>
          <w:lang w:val="es-ES"/>
        </w:rPr>
        <w:t xml:space="preserve"> y asegurando su</w:t>
      </w:r>
      <w:r w:rsidRPr="024F1D83" w:rsidR="6EBB9AB5">
        <w:rPr>
          <w:rFonts w:ascii="Arial" w:hAnsi="Arial" w:eastAsia="Arial" w:cs="Arial"/>
          <w:noProof w:val="0"/>
          <w:sz w:val="22"/>
          <w:szCs w:val="22"/>
          <w:lang w:val="es-ES"/>
        </w:rPr>
        <w:t xml:space="preserve"> éxito a largo plazo.</w:t>
      </w:r>
    </w:p>
    <w:p w:rsidR="024F1D83" w:rsidP="024F1D83" w:rsidRDefault="024F1D83" w14:paraId="717D4FE8" w14:textId="5226F9E9">
      <w:pPr>
        <w:pStyle w:val="Normal"/>
        <w:spacing w:before="0" w:beforeAutospacing="off" w:after="0" w:afterAutospacing="off" w:line="259" w:lineRule="auto"/>
        <w:jc w:val="both"/>
        <w:rPr>
          <w:rFonts w:ascii="Arial" w:hAnsi="Arial" w:eastAsia="Arial" w:cs="Arial"/>
          <w:noProof w:val="0"/>
          <w:sz w:val="22"/>
          <w:szCs w:val="22"/>
          <w:lang w:val="es-ES"/>
        </w:rPr>
      </w:pPr>
    </w:p>
    <w:p w:rsidR="6EBB9AB5" w:rsidP="024F1D83" w:rsidRDefault="6EBB9AB5" w14:paraId="6DEED691" w14:textId="0745588F">
      <w:pPr>
        <w:pStyle w:val="Normal"/>
        <w:spacing w:before="0" w:beforeAutospacing="off" w:after="0" w:afterAutospacing="off" w:line="259" w:lineRule="auto"/>
        <w:jc w:val="both"/>
        <w:rPr>
          <w:rFonts w:ascii="Arial" w:hAnsi="Arial" w:eastAsia="Arial" w:cs="Arial"/>
          <w:b w:val="1"/>
          <w:bCs w:val="1"/>
          <w:noProof w:val="0"/>
          <w:sz w:val="22"/>
          <w:szCs w:val="22"/>
          <w:lang w:val="es-ES"/>
        </w:rPr>
      </w:pPr>
      <w:r w:rsidRPr="024F1D83" w:rsidR="6EBB9AB5">
        <w:rPr>
          <w:rFonts w:ascii="Arial" w:hAnsi="Arial" w:eastAsia="Arial" w:cs="Arial"/>
          <w:b w:val="1"/>
          <w:bCs w:val="1"/>
          <w:noProof w:val="0"/>
          <w:sz w:val="22"/>
          <w:szCs w:val="22"/>
          <w:lang w:val="es-ES"/>
        </w:rPr>
        <w:t xml:space="preserve">3. Habilidades de </w:t>
      </w:r>
      <w:r w:rsidRPr="024F1D83" w:rsidR="05BAFBED">
        <w:rPr>
          <w:rFonts w:ascii="Arial" w:hAnsi="Arial" w:eastAsia="Arial" w:cs="Arial"/>
          <w:b w:val="1"/>
          <w:bCs w:val="1"/>
          <w:noProof w:val="0"/>
          <w:sz w:val="22"/>
          <w:szCs w:val="22"/>
          <w:lang w:val="es-ES"/>
        </w:rPr>
        <w:t>n</w:t>
      </w:r>
      <w:r w:rsidRPr="024F1D83" w:rsidR="6EBB9AB5">
        <w:rPr>
          <w:rFonts w:ascii="Arial" w:hAnsi="Arial" w:eastAsia="Arial" w:cs="Arial"/>
          <w:b w:val="1"/>
          <w:bCs w:val="1"/>
          <w:noProof w:val="0"/>
          <w:sz w:val="22"/>
          <w:szCs w:val="22"/>
          <w:lang w:val="es-ES"/>
        </w:rPr>
        <w:t xml:space="preserve">egociación y </w:t>
      </w:r>
      <w:r w:rsidRPr="024F1D83" w:rsidR="3146A436">
        <w:rPr>
          <w:rFonts w:ascii="Arial" w:hAnsi="Arial" w:eastAsia="Arial" w:cs="Arial"/>
          <w:b w:val="1"/>
          <w:bCs w:val="1"/>
          <w:noProof w:val="0"/>
          <w:sz w:val="22"/>
          <w:szCs w:val="22"/>
          <w:lang w:val="es-ES"/>
        </w:rPr>
        <w:t>g</w:t>
      </w:r>
      <w:r w:rsidRPr="024F1D83" w:rsidR="6EBB9AB5">
        <w:rPr>
          <w:rFonts w:ascii="Arial" w:hAnsi="Arial" w:eastAsia="Arial" w:cs="Arial"/>
          <w:b w:val="1"/>
          <w:bCs w:val="1"/>
          <w:noProof w:val="0"/>
          <w:sz w:val="22"/>
          <w:szCs w:val="22"/>
          <w:lang w:val="es-ES"/>
        </w:rPr>
        <w:t xml:space="preserve">estión de </w:t>
      </w:r>
      <w:r w:rsidRPr="024F1D83" w:rsidR="7BE8372A">
        <w:rPr>
          <w:rFonts w:ascii="Arial" w:hAnsi="Arial" w:eastAsia="Arial" w:cs="Arial"/>
          <w:b w:val="1"/>
          <w:bCs w:val="1"/>
          <w:noProof w:val="0"/>
          <w:sz w:val="22"/>
          <w:szCs w:val="22"/>
          <w:lang w:val="es-ES"/>
        </w:rPr>
        <w:t>p</w:t>
      </w:r>
      <w:r w:rsidRPr="024F1D83" w:rsidR="6EBB9AB5">
        <w:rPr>
          <w:rFonts w:ascii="Arial" w:hAnsi="Arial" w:eastAsia="Arial" w:cs="Arial"/>
          <w:b w:val="1"/>
          <w:bCs w:val="1"/>
          <w:noProof w:val="0"/>
          <w:sz w:val="22"/>
          <w:szCs w:val="22"/>
          <w:lang w:val="es-ES"/>
        </w:rPr>
        <w:t>royectos</w:t>
      </w:r>
      <w:r w:rsidRPr="024F1D83" w:rsidR="0E6AFBCD">
        <w:rPr>
          <w:rFonts w:ascii="Arial" w:hAnsi="Arial" w:eastAsia="Arial" w:cs="Arial"/>
          <w:b w:val="1"/>
          <w:bCs w:val="1"/>
          <w:noProof w:val="0"/>
          <w:sz w:val="22"/>
          <w:szCs w:val="22"/>
          <w:lang w:val="es-ES"/>
        </w:rPr>
        <w:t>.</w:t>
      </w:r>
    </w:p>
    <w:p w:rsidR="12918FB7" w:rsidP="024F1D83" w:rsidRDefault="12918FB7" w14:paraId="62D47452" w14:textId="42208715">
      <w:pPr>
        <w:pStyle w:val="Normal"/>
        <w:spacing w:before="0" w:beforeAutospacing="off" w:after="0" w:afterAutospacing="off" w:line="259" w:lineRule="auto"/>
        <w:jc w:val="both"/>
        <w:rPr>
          <w:rFonts w:ascii="Arial" w:hAnsi="Arial" w:eastAsia="Arial" w:cs="Arial"/>
          <w:noProof w:val="0"/>
          <w:sz w:val="22"/>
          <w:szCs w:val="22"/>
          <w:lang w:val="es-ES"/>
        </w:rPr>
      </w:pPr>
      <w:r w:rsidRPr="024F1D83" w:rsidR="12918FB7">
        <w:rPr>
          <w:rFonts w:ascii="Arial" w:hAnsi="Arial" w:eastAsia="Arial" w:cs="Arial"/>
          <w:noProof w:val="0"/>
          <w:sz w:val="22"/>
          <w:szCs w:val="22"/>
          <w:lang w:val="es-ES"/>
        </w:rPr>
        <w:t xml:space="preserve">Los emprendedores deben saber negociar con diversos </w:t>
      </w:r>
      <w:r w:rsidRPr="024F1D83" w:rsidR="12918FB7">
        <w:rPr>
          <w:rFonts w:ascii="Arial" w:hAnsi="Arial" w:eastAsia="Arial" w:cs="Arial"/>
          <w:noProof w:val="0"/>
          <w:sz w:val="22"/>
          <w:szCs w:val="22"/>
          <w:lang w:val="es-ES"/>
        </w:rPr>
        <w:t>stakeholders</w:t>
      </w:r>
      <w:r w:rsidRPr="024F1D83" w:rsidR="12918FB7">
        <w:rPr>
          <w:rFonts w:ascii="Arial" w:hAnsi="Arial" w:eastAsia="Arial" w:cs="Arial"/>
          <w:noProof w:val="0"/>
          <w:sz w:val="22"/>
          <w:szCs w:val="22"/>
          <w:lang w:val="es-ES"/>
        </w:rPr>
        <w:t xml:space="preserve">, incluidos clientes, proveedores, inversionistas y socios comerciales, para construir relaciones sólidas y de confianza. </w:t>
      </w:r>
      <w:r w:rsidRPr="024F1D83" w:rsidR="1567F083">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Asimismo, la empatía y la comunicación efectiva son esenciales para posicionar una empresa y asegurar su éxito dentro del sector de interés.</w:t>
      </w:r>
    </w:p>
    <w:p w:rsidR="12918FB7" w:rsidP="024F1D83" w:rsidRDefault="12918FB7" w14:paraId="76EF52FC" w14:textId="694110B2">
      <w:pPr>
        <w:pStyle w:val="Normal"/>
        <w:spacing w:before="0" w:beforeAutospacing="off" w:after="0" w:afterAutospacing="off" w:line="259" w:lineRule="auto"/>
        <w:jc w:val="both"/>
      </w:pPr>
      <w:r w:rsidRPr="024F1D83" w:rsidR="12918FB7">
        <w:rPr>
          <w:rFonts w:ascii="Arial" w:hAnsi="Arial" w:eastAsia="Arial" w:cs="Arial"/>
          <w:noProof w:val="0"/>
          <w:sz w:val="22"/>
          <w:szCs w:val="22"/>
          <w:lang w:val="es-ES"/>
        </w:rPr>
        <w:t>Además, es crucial tener habilidades en la gestión de proyectos, garantizando que cada fase del desarrollo se ejecute de manera eficiente y dentro del presupuesto.</w:t>
      </w:r>
    </w:p>
    <w:p w:rsidR="024F1D83" w:rsidP="024F1D83" w:rsidRDefault="024F1D83" w14:paraId="481AC615" w14:textId="601794D7">
      <w:pPr>
        <w:pStyle w:val="Normal"/>
        <w:spacing w:before="0" w:beforeAutospacing="off" w:after="0" w:afterAutospacing="off" w:line="259" w:lineRule="auto"/>
        <w:jc w:val="both"/>
        <w:rPr>
          <w:rFonts w:ascii="Arial" w:hAnsi="Arial" w:eastAsia="Arial" w:cs="Arial"/>
          <w:noProof w:val="0"/>
          <w:sz w:val="22"/>
          <w:szCs w:val="22"/>
          <w:lang w:val="es-ES"/>
        </w:rPr>
      </w:pPr>
    </w:p>
    <w:p w:rsidR="420A3B53" w:rsidP="024F1D83" w:rsidRDefault="420A3B53" w14:paraId="5AC4C8B7" w14:textId="1AABBA14">
      <w:pPr>
        <w:pStyle w:val="Normal"/>
        <w:spacing w:before="0" w:beforeAutospacing="off" w:after="0" w:afterAutospacing="off" w:line="259" w:lineRule="auto"/>
        <w:jc w:val="both"/>
        <w:rPr>
          <w:rFonts w:ascii="Arial" w:hAnsi="Arial" w:eastAsia="Arial" w:cs="Arial"/>
          <w:noProof w:val="0"/>
          <w:sz w:val="22"/>
          <w:szCs w:val="22"/>
          <w:lang w:val="es-ES"/>
        </w:rPr>
      </w:pPr>
      <w:r w:rsidRPr="024F1D83" w:rsidR="420A3B53">
        <w:rPr>
          <w:rFonts w:ascii="Arial" w:hAnsi="Arial" w:eastAsia="Arial" w:cs="Arial"/>
          <w:noProof w:val="0"/>
          <w:sz w:val="22"/>
          <w:szCs w:val="22"/>
          <w:lang w:val="es-ES"/>
        </w:rPr>
        <w:t>Los países latinoamericanos, incluido México, tienen una ventaja significativa en el ámbito del emprendimiento gracias a su gran talento humano y alta tasa de creación de nuevas empresas. Sin embargo, también enfrentan desafíos como la burocracia y las dificultades para acceder a financiamiento</w:t>
      </w:r>
      <w:r w:rsidRPr="024F1D83" w:rsidR="00A4ED02">
        <w:rPr>
          <w:rFonts w:ascii="Arial" w:hAnsi="Arial" w:eastAsia="Arial" w:cs="Arial"/>
          <w:noProof w:val="0"/>
          <w:sz w:val="22"/>
          <w:szCs w:val="22"/>
          <w:lang w:val="es-ES"/>
        </w:rPr>
        <w:t xml:space="preserve">. Ante ello, </w:t>
      </w:r>
      <w:r w:rsidRPr="024F1D83" w:rsidR="00A4ED02">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w:t>
      </w:r>
      <w:r w:rsidRPr="024F1D83" w:rsidR="00A4ED0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 xml:space="preserve">La capacidad de navegar estos obstáculos y resolverlos efectivamente es lo que distingue a los emprendedores exitosos en el sector </w:t>
      </w:r>
      <w:r w:rsidRPr="024F1D83" w:rsidR="00A4ED0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proptech</w:t>
      </w:r>
      <w:r w:rsidRPr="024F1D83" w:rsidR="00A4ED02">
        <w:rPr>
          <w:rFonts w:ascii="Arial" w:hAnsi="Arial" w:eastAsia="Arial" w:cs="Arial"/>
          <w:b w:val="0"/>
          <w:bCs w:val="0"/>
          <w:i w:val="1"/>
          <w:iCs w:val="1"/>
          <w:caps w:val="0"/>
          <w:smallCaps w:val="0"/>
          <w:strike w:val="0"/>
          <w:dstrike w:val="0"/>
          <w:noProof w:val="0"/>
          <w:color w:val="000000" w:themeColor="text1" w:themeTint="FF" w:themeShade="FF"/>
          <w:sz w:val="22"/>
          <w:szCs w:val="22"/>
          <w:u w:val="none"/>
          <w:lang w:val="es-ES"/>
        </w:rPr>
        <w:t xml:space="preserve">”, </w:t>
      </w:r>
      <w:r w:rsidRPr="024F1D83" w:rsidR="00A4ED02">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afirma </w:t>
      </w:r>
      <w:r w:rsidRPr="024F1D83" w:rsidR="00A4ED02">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Labra,</w:t>
      </w:r>
      <w:r w:rsidRPr="024F1D83" w:rsidR="06AB77FA">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seleccionado como </w:t>
      </w:r>
      <w:r w:rsidRPr="024F1D83" w:rsidR="2719C428">
        <w:rPr>
          <w:rFonts w:ascii="Arial" w:hAnsi="Arial" w:eastAsia="Arial" w:cs="Arial"/>
          <w:b w:val="0"/>
          <w:bCs w:val="0"/>
          <w:noProof w:val="0"/>
          <w:sz w:val="22"/>
          <w:szCs w:val="22"/>
          <w:lang w:val="es-ES"/>
        </w:rPr>
        <w:t xml:space="preserve">uno de los 100 chilenos más innovadores en el listado de </w:t>
      </w:r>
      <w:hyperlink r:id="R45af85b21c944bed">
        <w:r w:rsidRPr="024F1D83" w:rsidR="2719C428">
          <w:rPr>
            <w:rStyle w:val="Hyperlink"/>
            <w:rFonts w:ascii="Arial" w:hAnsi="Arial" w:eastAsia="Arial" w:cs="Arial"/>
            <w:b w:val="0"/>
            <w:bCs w:val="0"/>
            <w:noProof w:val="0"/>
            <w:sz w:val="22"/>
            <w:szCs w:val="22"/>
            <w:lang w:val="es-ES"/>
          </w:rPr>
          <w:t>Bloomberg Línea 2023</w:t>
        </w:r>
      </w:hyperlink>
      <w:r w:rsidRPr="024F1D83" w:rsidR="2719C428">
        <w:rPr>
          <w:rFonts w:ascii="Arial" w:hAnsi="Arial" w:eastAsia="Arial" w:cs="Arial"/>
          <w:b w:val="0"/>
          <w:bCs w:val="0"/>
          <w:noProof w:val="0"/>
          <w:sz w:val="22"/>
          <w:szCs w:val="22"/>
          <w:lang w:val="es-ES"/>
        </w:rPr>
        <w:t>.</w:t>
      </w:r>
    </w:p>
    <w:p w:rsidR="024F1D83" w:rsidP="024F1D83" w:rsidRDefault="024F1D83" w14:paraId="1E697673" w14:textId="05A2DEBE">
      <w:pPr>
        <w:pStyle w:val="Normal"/>
        <w:spacing w:before="0" w:beforeAutospacing="off" w:after="0" w:afterAutospacing="off" w:line="259" w:lineRule="auto"/>
        <w:jc w:val="both"/>
        <w:rPr>
          <w:rFonts w:ascii="Arial" w:hAnsi="Arial" w:eastAsia="Arial" w:cs="Arial"/>
          <w:b w:val="1"/>
          <w:bCs w:val="1"/>
          <w:i w:val="0"/>
          <w:iCs w:val="0"/>
          <w:caps w:val="0"/>
          <w:smallCaps w:val="0"/>
          <w:strike w:val="0"/>
          <w:dstrike w:val="0"/>
          <w:noProof w:val="0"/>
          <w:color w:val="000000" w:themeColor="text1" w:themeTint="FF" w:themeShade="FF"/>
          <w:sz w:val="22"/>
          <w:szCs w:val="22"/>
          <w:u w:val="none"/>
          <w:lang w:val="es-ES"/>
        </w:rPr>
      </w:pPr>
    </w:p>
    <w:p w:rsidR="25B69381" w:rsidP="024F1D83" w:rsidRDefault="25B69381" w14:paraId="4A49FCD5" w14:textId="1C4BC247">
      <w:pPr>
        <w:spacing w:before="0" w:beforeAutospacing="off" w:after="0" w:afterAutospacing="off" w:line="259" w:lineRule="auto"/>
        <w:jc w:val="both"/>
        <w:rPr>
          <w:rFonts w:ascii="Arial" w:hAnsi="Arial" w:eastAsia="Arial" w:cs="Arial"/>
          <w:b w:val="0"/>
          <w:bCs w:val="0"/>
          <w:i w:val="0"/>
          <w:iCs w:val="0"/>
          <w:caps w:val="0"/>
          <w:smallCaps w:val="0"/>
          <w:noProof w:val="0"/>
          <w:color w:val="000000" w:themeColor="text1" w:themeTint="FF" w:themeShade="FF"/>
          <w:sz w:val="22"/>
          <w:szCs w:val="22"/>
          <w:lang w:val="es-ES"/>
        </w:rPr>
      </w:pPr>
      <w:r w:rsidRPr="024F1D83" w:rsidR="25B69381">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Houm</w:t>
      </w:r>
      <w:r w:rsidRPr="024F1D83" w:rsidR="25B69381">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 xml:space="preserve"> es un ejemplo exitoso de emprendimiento. Su consolidación y crecimiento se deben a la innovación tecnológica, el enfoque en la experiencia del usuario y la adaptabilidad a diversos mercados locales. Mientras muchas empresas del sector inmobiliario se resisten a la transformación tecnológica, esta plataforma digital ha aprovechado estas innovaciones para beneficiar su negocio. Además, ha entendido las particularidades de cada mercado local, desde las regulaciones hasta las preferencias del consumidor, para ofrecer soluciones más efectivas.</w:t>
      </w:r>
    </w:p>
    <w:p w:rsidR="024F1D83" w:rsidP="024F1D83" w:rsidRDefault="024F1D83" w14:paraId="4DE6A5DD" w14:textId="6F568365">
      <w:pPr>
        <w:pStyle w:val="Normal"/>
        <w:spacing w:before="0" w:beforeAutospacing="off" w:after="0" w:afterAutospacing="off" w:line="259" w:lineRule="auto"/>
        <w:jc w:val="both"/>
        <w:rPr>
          <w:rFonts w:ascii="Arial" w:hAnsi="Arial" w:eastAsia="Arial" w:cs="Arial"/>
          <w:noProof w:val="0"/>
          <w:sz w:val="22"/>
          <w:szCs w:val="22"/>
          <w:lang w:val="es-ES"/>
        </w:rPr>
      </w:pPr>
    </w:p>
    <w:p w:rsidR="623DEA50" w:rsidP="024F1D83" w:rsidRDefault="623DEA50" w14:paraId="4C0D14C6" w14:textId="601A8739">
      <w:pPr>
        <w:spacing w:before="0" w:beforeAutospacing="off" w:after="0" w:afterAutospacing="off" w:line="259" w:lineRule="auto"/>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024F1D83" w:rsidR="623DEA50">
        <w:rPr>
          <w:rFonts w:ascii="Arial" w:hAnsi="Arial" w:eastAsia="Arial" w:cs="Arial"/>
          <w:b w:val="0"/>
          <w:bCs w:val="0"/>
          <w:i w:val="0"/>
          <w:iCs w:val="0"/>
          <w:caps w:val="0"/>
          <w:smallCaps w:val="0"/>
          <w:strike w:val="0"/>
          <w:dstrike w:val="0"/>
          <w:noProof w:val="0"/>
          <w:color w:val="000000" w:themeColor="text1" w:themeTint="FF" w:themeShade="FF"/>
          <w:sz w:val="22"/>
          <w:szCs w:val="22"/>
          <w:u w:val="none"/>
          <w:lang w:val="es-ES"/>
        </w:rPr>
        <w:t>####</w:t>
      </w:r>
    </w:p>
    <w:p w:rsidR="623DEA50" w:rsidP="024F1D83" w:rsidRDefault="623DEA50" w14:paraId="34C4F026" w14:textId="24940C67">
      <w:pPr>
        <w:spacing w:before="0" w:beforeAutospacing="off" w:after="0" w:afterAutospacing="off" w:line="259" w:lineRule="auto"/>
        <w:jc w:val="both"/>
        <w:rPr>
          <w:rFonts w:ascii="Open Sans" w:hAnsi="Open Sans" w:eastAsia="Open Sans" w:cs="Open Sans"/>
          <w:b w:val="0"/>
          <w:bCs w:val="0"/>
          <w:i w:val="0"/>
          <w:iCs w:val="0"/>
          <w:caps w:val="0"/>
          <w:smallCaps w:val="0"/>
          <w:noProof w:val="0"/>
          <w:color w:val="000000" w:themeColor="text1" w:themeTint="FF" w:themeShade="FF"/>
          <w:sz w:val="18"/>
          <w:szCs w:val="18"/>
          <w:lang w:val="es-ES"/>
        </w:rPr>
      </w:pPr>
      <w:r w:rsidRPr="024F1D83" w:rsidR="623DEA50">
        <w:rPr>
          <w:rFonts w:ascii="Open Sans" w:hAnsi="Open Sans" w:eastAsia="Open Sans" w:cs="Open Sans"/>
          <w:b w:val="1"/>
          <w:bCs w:val="1"/>
          <w:i w:val="0"/>
          <w:iCs w:val="0"/>
          <w:caps w:val="0"/>
          <w:smallCaps w:val="0"/>
          <w:strike w:val="0"/>
          <w:dstrike w:val="0"/>
          <w:noProof w:val="0"/>
          <w:color w:val="000000" w:themeColor="text1" w:themeTint="FF" w:themeShade="FF"/>
          <w:sz w:val="18"/>
          <w:szCs w:val="18"/>
          <w:u w:val="single"/>
          <w:lang w:val="es-ES"/>
        </w:rPr>
        <w:t>Acerca de Houm</w:t>
      </w:r>
    </w:p>
    <w:p w:rsidR="623DEA50" w:rsidP="024F1D83" w:rsidRDefault="623DEA50" w14:paraId="58870D9C" w14:textId="737104C4">
      <w:pPr>
        <w:spacing w:before="0" w:beforeAutospacing="off" w:after="0" w:afterAutospacing="off" w:line="259" w:lineRule="auto"/>
        <w:jc w:val="both"/>
        <w:rPr>
          <w:rFonts w:ascii="Open Sans" w:hAnsi="Open Sans" w:eastAsia="Open Sans" w:cs="Open Sans"/>
          <w:b w:val="0"/>
          <w:bCs w:val="0"/>
          <w:i w:val="0"/>
          <w:iCs w:val="0"/>
          <w:caps w:val="0"/>
          <w:smallCaps w:val="0"/>
          <w:noProof w:val="0"/>
          <w:color w:val="000000" w:themeColor="text1" w:themeTint="FF" w:themeShade="FF"/>
          <w:sz w:val="18"/>
          <w:szCs w:val="18"/>
          <w:lang w:val="es-ES"/>
        </w:rPr>
      </w:pPr>
      <w:r w:rsidRPr="024F1D83" w:rsidR="623DEA50">
        <w:rPr>
          <w:rFonts w:ascii="Open Sans" w:hAnsi="Open Sans" w:eastAsia="Open Sans" w:cs="Open Sans"/>
          <w:b w:val="0"/>
          <w:bCs w:val="0"/>
          <w:i w:val="0"/>
          <w:iCs w:val="0"/>
          <w:caps w:val="0"/>
          <w:smallCaps w:val="0"/>
          <w:strike w:val="0"/>
          <w:dstrike w:val="0"/>
          <w:noProof w:val="0"/>
          <w:color w:val="000000" w:themeColor="text1" w:themeTint="FF" w:themeShade="FF"/>
          <w:sz w:val="18"/>
          <w:szCs w:val="18"/>
          <w:u w:val="none"/>
          <w:lang w:val="es-ES"/>
        </w:rPr>
        <w:t xml:space="preserve">Houm, fundada en Chile en 2018 por Benjamín Labra y Nicolás Knockaert, ofrece una solución integral para dueños de propiedades que desean rentar o vender sus inmuebles de manera rápida y sin burocracia. Operando en Chile, Colombia y México, hemos revolucionado el mercado inmobiliario. Hasta la fecha, hemos servido a miles de clientes en tres países, acelerando sus transacciones en hasta 10 veces el tiempo tradicional. A través de diferentes rondas de inversión, incluidas la liderada por Y Combinator y la Serie A, Houm ha levantado más de USD $50 millones. Para más información, visita </w:t>
      </w:r>
      <w:hyperlink r:id="Rb502a7804f68432e">
        <w:r w:rsidRPr="024F1D83" w:rsidR="623DEA50">
          <w:rPr>
            <w:rStyle w:val="Hyperlink"/>
            <w:rFonts w:ascii="Open Sans" w:hAnsi="Open Sans" w:eastAsia="Open Sans" w:cs="Open Sans"/>
            <w:b w:val="0"/>
            <w:bCs w:val="0"/>
            <w:i w:val="0"/>
            <w:iCs w:val="0"/>
            <w:caps w:val="0"/>
            <w:smallCaps w:val="0"/>
            <w:strike w:val="0"/>
            <w:dstrike w:val="0"/>
            <w:noProof w:val="0"/>
            <w:sz w:val="18"/>
            <w:szCs w:val="18"/>
            <w:lang w:val="es-ES"/>
          </w:rPr>
          <w:t>https://houm.com/mx</w:t>
        </w:r>
      </w:hyperlink>
      <w:r w:rsidRPr="024F1D83" w:rsidR="623DEA50">
        <w:rPr>
          <w:rFonts w:ascii="Open Sans" w:hAnsi="Open Sans" w:eastAsia="Open Sans" w:cs="Open Sans"/>
          <w:b w:val="0"/>
          <w:bCs w:val="0"/>
          <w:i w:val="0"/>
          <w:iCs w:val="0"/>
          <w:caps w:val="0"/>
          <w:smallCaps w:val="0"/>
          <w:strike w:val="0"/>
          <w:dstrike w:val="0"/>
          <w:noProof w:val="0"/>
          <w:color w:val="000000" w:themeColor="text1" w:themeTint="FF" w:themeShade="FF"/>
          <w:sz w:val="18"/>
          <w:szCs w:val="18"/>
          <w:u w:val="none"/>
          <w:lang w:val="es-ES"/>
        </w:rPr>
        <w:t xml:space="preserve"> </w:t>
      </w:r>
    </w:p>
    <w:p w:rsidR="024F1D83" w:rsidP="024F1D83" w:rsidRDefault="024F1D83" w14:paraId="70EE0F7E" w14:textId="22682FEA">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s-ES"/>
        </w:rPr>
      </w:pPr>
    </w:p>
    <w:p w:rsidR="623DEA50" w:rsidP="024F1D83" w:rsidRDefault="623DEA50" w14:paraId="3E34CE89" w14:textId="1A445CB7">
      <w:pPr>
        <w:spacing w:before="0" w:beforeAutospacing="off" w:after="0" w:afterAutospacing="off" w:line="259" w:lineRule="auto"/>
        <w:rPr>
          <w:rFonts w:ascii="Open Sans" w:hAnsi="Open Sans" w:eastAsia="Open Sans" w:cs="Open Sans"/>
          <w:b w:val="0"/>
          <w:bCs w:val="0"/>
          <w:i w:val="0"/>
          <w:iCs w:val="0"/>
          <w:caps w:val="0"/>
          <w:smallCaps w:val="0"/>
          <w:noProof w:val="0"/>
          <w:color w:val="000000" w:themeColor="text1" w:themeTint="FF" w:themeShade="FF"/>
          <w:sz w:val="18"/>
          <w:szCs w:val="18"/>
          <w:lang w:val="es-ES"/>
        </w:rPr>
      </w:pPr>
      <w:r w:rsidRPr="024F1D83" w:rsidR="623DEA50">
        <w:rPr>
          <w:rFonts w:ascii="Open Sans" w:hAnsi="Open Sans" w:eastAsia="Open Sans" w:cs="Open Sans"/>
          <w:b w:val="1"/>
          <w:bCs w:val="1"/>
          <w:i w:val="0"/>
          <w:iCs w:val="0"/>
          <w:caps w:val="0"/>
          <w:smallCaps w:val="0"/>
          <w:strike w:val="0"/>
          <w:dstrike w:val="0"/>
          <w:noProof w:val="0"/>
          <w:color w:val="000000" w:themeColor="text1" w:themeTint="FF" w:themeShade="FF"/>
          <w:sz w:val="18"/>
          <w:szCs w:val="18"/>
          <w:u w:val="none"/>
          <w:lang w:val="es-ES"/>
        </w:rPr>
        <w:t>Contacto para prensa</w:t>
      </w:r>
    </w:p>
    <w:p w:rsidR="623DEA50" w:rsidP="024F1D83" w:rsidRDefault="623DEA50" w14:paraId="28CE0A97" w14:textId="2CC13A29">
      <w:pPr>
        <w:spacing w:before="0" w:beforeAutospacing="off" w:after="0" w:afterAutospacing="off" w:line="259" w:lineRule="auto"/>
        <w:rPr>
          <w:rFonts w:ascii="Open Sans" w:hAnsi="Open Sans" w:eastAsia="Open Sans" w:cs="Open Sans"/>
          <w:b w:val="0"/>
          <w:bCs w:val="0"/>
          <w:i w:val="0"/>
          <w:iCs w:val="0"/>
          <w:caps w:val="0"/>
          <w:smallCaps w:val="0"/>
          <w:noProof w:val="0"/>
          <w:color w:val="000000" w:themeColor="text1" w:themeTint="FF" w:themeShade="FF"/>
          <w:sz w:val="18"/>
          <w:szCs w:val="18"/>
          <w:lang w:val="es-ES"/>
        </w:rPr>
      </w:pPr>
      <w:r w:rsidRPr="024F1D83" w:rsidR="623DEA50">
        <w:rPr>
          <w:rFonts w:ascii="Open Sans" w:hAnsi="Open Sans" w:eastAsia="Open Sans" w:cs="Open Sans"/>
          <w:b w:val="0"/>
          <w:bCs w:val="0"/>
          <w:i w:val="0"/>
          <w:iCs w:val="0"/>
          <w:caps w:val="0"/>
          <w:smallCaps w:val="0"/>
          <w:strike w:val="0"/>
          <w:dstrike w:val="0"/>
          <w:noProof w:val="0"/>
          <w:color w:val="000000" w:themeColor="text1" w:themeTint="FF" w:themeShade="FF"/>
          <w:sz w:val="18"/>
          <w:szCs w:val="18"/>
          <w:u w:val="none"/>
          <w:lang w:val="es-ES"/>
        </w:rPr>
        <w:t>Another</w:t>
      </w:r>
      <w:r w:rsidRPr="024F1D83" w:rsidR="623DEA50">
        <w:rPr>
          <w:rFonts w:ascii="Open Sans" w:hAnsi="Open Sans" w:eastAsia="Open Sans" w:cs="Open Sans"/>
          <w:b w:val="1"/>
          <w:bCs w:val="1"/>
          <w:i w:val="0"/>
          <w:iCs w:val="0"/>
          <w:caps w:val="0"/>
          <w:smallCaps w:val="0"/>
          <w:strike w:val="0"/>
          <w:dstrike w:val="0"/>
          <w:noProof w:val="0"/>
          <w:color w:val="666666"/>
          <w:sz w:val="18"/>
          <w:szCs w:val="18"/>
          <w:u w:val="none"/>
          <w:lang w:val="es-ES"/>
        </w:rPr>
        <w:t xml:space="preserve"> </w:t>
      </w:r>
      <w:r w:rsidRPr="024F1D83" w:rsidR="623DEA50">
        <w:rPr>
          <w:rFonts w:ascii="Open Sans" w:hAnsi="Open Sans" w:eastAsia="Open Sans" w:cs="Open Sans"/>
          <w:b w:val="0"/>
          <w:bCs w:val="0"/>
          <w:i w:val="0"/>
          <w:iCs w:val="0"/>
          <w:caps w:val="0"/>
          <w:smallCaps w:val="0"/>
          <w:strike w:val="0"/>
          <w:dstrike w:val="0"/>
          <w:noProof w:val="0"/>
          <w:color w:val="000000" w:themeColor="text1" w:themeTint="FF" w:themeShade="FF"/>
          <w:sz w:val="18"/>
          <w:szCs w:val="18"/>
          <w:u w:val="none"/>
          <w:lang w:val="es-ES"/>
        </w:rPr>
        <w:t>México</w:t>
      </w:r>
    </w:p>
    <w:p w:rsidR="623DEA50" w:rsidP="024F1D83" w:rsidRDefault="623DEA50" w14:paraId="58F64E5D" w14:textId="6D79E76F">
      <w:pPr>
        <w:spacing w:before="0" w:beforeAutospacing="off" w:after="0" w:afterAutospacing="off" w:line="259" w:lineRule="auto"/>
        <w:rPr>
          <w:rFonts w:ascii="Open Sans" w:hAnsi="Open Sans" w:eastAsia="Open Sans" w:cs="Open Sans"/>
          <w:b w:val="0"/>
          <w:bCs w:val="0"/>
          <w:i w:val="0"/>
          <w:iCs w:val="0"/>
          <w:caps w:val="0"/>
          <w:smallCaps w:val="0"/>
          <w:noProof w:val="0"/>
          <w:color w:val="000000" w:themeColor="text1" w:themeTint="FF" w:themeShade="FF"/>
          <w:sz w:val="18"/>
          <w:szCs w:val="18"/>
          <w:lang w:val="es-ES"/>
        </w:rPr>
      </w:pPr>
      <w:r w:rsidRPr="024F1D83" w:rsidR="623DEA50">
        <w:rPr>
          <w:rFonts w:ascii="Open Sans" w:hAnsi="Open Sans" w:eastAsia="Open Sans" w:cs="Open Sans"/>
          <w:b w:val="0"/>
          <w:bCs w:val="0"/>
          <w:i w:val="0"/>
          <w:iCs w:val="0"/>
          <w:caps w:val="0"/>
          <w:smallCaps w:val="0"/>
          <w:strike w:val="0"/>
          <w:dstrike w:val="0"/>
          <w:noProof w:val="0"/>
          <w:color w:val="000000" w:themeColor="text1" w:themeTint="FF" w:themeShade="FF"/>
          <w:sz w:val="18"/>
          <w:szCs w:val="18"/>
          <w:u w:val="none"/>
          <w:lang w:val="es-ES"/>
        </w:rPr>
        <w:t>Rodrigo Franco</w:t>
      </w:r>
    </w:p>
    <w:p w:rsidR="623DEA50" w:rsidP="024F1D83" w:rsidRDefault="623DEA50" w14:paraId="2F203150" w14:textId="7FADC354">
      <w:pPr>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22"/>
          <w:szCs w:val="22"/>
          <w:lang w:val="es-ES"/>
        </w:rPr>
      </w:pPr>
      <w:hyperlink r:id="R914beb6dd50a466a">
        <w:r w:rsidRPr="024F1D83" w:rsidR="623DEA50">
          <w:rPr>
            <w:rStyle w:val="Hyperlink"/>
            <w:rFonts w:ascii="Open Sans" w:hAnsi="Open Sans" w:eastAsia="Open Sans" w:cs="Open Sans"/>
            <w:b w:val="0"/>
            <w:bCs w:val="0"/>
            <w:i w:val="0"/>
            <w:iCs w:val="0"/>
            <w:caps w:val="0"/>
            <w:smallCaps w:val="0"/>
            <w:strike w:val="0"/>
            <w:dstrike w:val="0"/>
            <w:noProof w:val="0"/>
            <w:sz w:val="18"/>
            <w:szCs w:val="18"/>
            <w:lang w:val="es-ES"/>
          </w:rPr>
          <w:t>rodrigo.franco@another.co</w:t>
        </w:r>
      </w:hyperlink>
    </w:p>
    <w:p w:rsidR="024F1D83" w:rsidP="201062AC" w:rsidRDefault="024F1D83" w14:paraId="50467A71" w14:textId="25F829ED">
      <w:pPr>
        <w:spacing w:before="0" w:beforeAutospacing="off" w:after="0" w:afterAutospacing="off" w:line="259" w:lineRule="auto"/>
        <w:rPr>
          <w:rFonts w:ascii="Open Sans" w:hAnsi="Open Sans" w:eastAsia="Open Sans" w:cs="Open Sans"/>
          <w:b w:val="0"/>
          <w:bCs w:val="0"/>
          <w:i w:val="0"/>
          <w:iCs w:val="0"/>
          <w:caps w:val="0"/>
          <w:smallCaps w:val="0"/>
          <w:noProof w:val="0"/>
          <w:color w:val="000000" w:themeColor="text1" w:themeTint="FF" w:themeShade="FF"/>
          <w:sz w:val="18"/>
          <w:szCs w:val="18"/>
          <w:lang w:val="es-ES"/>
        </w:rPr>
      </w:pPr>
      <w:r w:rsidRPr="201062AC" w:rsidR="623DEA50">
        <w:rPr>
          <w:rFonts w:ascii="Open Sans" w:hAnsi="Open Sans" w:eastAsia="Open Sans" w:cs="Open Sans"/>
          <w:b w:val="0"/>
          <w:bCs w:val="0"/>
          <w:i w:val="0"/>
          <w:iCs w:val="0"/>
          <w:caps w:val="0"/>
          <w:smallCaps w:val="0"/>
          <w:strike w:val="0"/>
          <w:dstrike w:val="0"/>
          <w:noProof w:val="0"/>
          <w:color w:val="000000" w:themeColor="text1" w:themeTint="FF" w:themeShade="FF"/>
          <w:sz w:val="18"/>
          <w:szCs w:val="18"/>
          <w:u w:val="none"/>
          <w:lang w:val="es-ES"/>
        </w:rPr>
        <w:t>5570517579</w:t>
      </w:r>
    </w:p>
    <w:sectPr>
      <w:pgSz w:w="11906" w:h="16838" w:orient="portrait"/>
      <w:pgMar w:top="1440" w:right="1440" w:bottom="1440" w:left="1440" w:header="720" w:footer="720" w:gutter="0"/>
      <w:cols w:space="720"/>
      <w:docGrid w:linePitch="360"/>
      <w:headerReference w:type="default" r:id="R40a554ae014641e1"/>
      <w:footerReference w:type="default" r:id="R4bb74cf4f29746a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24F1D83" w:rsidTr="024F1D83" w14:paraId="0D5CD100">
      <w:trPr>
        <w:trHeight w:val="300"/>
      </w:trPr>
      <w:tc>
        <w:tcPr>
          <w:tcW w:w="3005" w:type="dxa"/>
          <w:tcMar/>
        </w:tcPr>
        <w:p w:rsidR="024F1D83" w:rsidP="024F1D83" w:rsidRDefault="024F1D83" w14:paraId="58B384DC" w14:textId="15BA5481">
          <w:pPr>
            <w:pStyle w:val="Header"/>
            <w:bidi w:val="0"/>
            <w:ind w:left="-115"/>
            <w:jc w:val="left"/>
          </w:pPr>
        </w:p>
      </w:tc>
      <w:tc>
        <w:tcPr>
          <w:tcW w:w="3005" w:type="dxa"/>
          <w:tcMar/>
        </w:tcPr>
        <w:p w:rsidR="024F1D83" w:rsidP="024F1D83" w:rsidRDefault="024F1D83" w14:paraId="11AA835E" w14:textId="27CB4F3A">
          <w:pPr>
            <w:pStyle w:val="Header"/>
            <w:bidi w:val="0"/>
            <w:jc w:val="center"/>
          </w:pPr>
        </w:p>
      </w:tc>
      <w:tc>
        <w:tcPr>
          <w:tcW w:w="3005" w:type="dxa"/>
          <w:tcMar/>
        </w:tcPr>
        <w:p w:rsidR="024F1D83" w:rsidP="024F1D83" w:rsidRDefault="024F1D83" w14:paraId="6B9F528F" w14:textId="2CBEDC99">
          <w:pPr>
            <w:pStyle w:val="Header"/>
            <w:bidi w:val="0"/>
            <w:ind w:right="-115"/>
            <w:jc w:val="right"/>
          </w:pPr>
        </w:p>
      </w:tc>
    </w:tr>
  </w:tbl>
  <w:p w:rsidR="024F1D83" w:rsidP="024F1D83" w:rsidRDefault="024F1D83" w14:paraId="748622F6" w14:textId="6ED2E672">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24F1D83" w:rsidTr="024F1D83" w14:paraId="12DAF22B">
      <w:trPr>
        <w:trHeight w:val="300"/>
      </w:trPr>
      <w:tc>
        <w:tcPr>
          <w:tcW w:w="3005" w:type="dxa"/>
          <w:tcMar/>
        </w:tcPr>
        <w:p w:rsidR="024F1D83" w:rsidP="024F1D83" w:rsidRDefault="024F1D83" w14:paraId="7AAAE2A0" w14:textId="4174D052">
          <w:pPr>
            <w:pStyle w:val="Header"/>
            <w:bidi w:val="0"/>
            <w:ind w:left="-115"/>
            <w:jc w:val="left"/>
          </w:pPr>
        </w:p>
      </w:tc>
      <w:tc>
        <w:tcPr>
          <w:tcW w:w="3005" w:type="dxa"/>
          <w:tcMar/>
        </w:tcPr>
        <w:p w:rsidR="024F1D83" w:rsidP="024F1D83" w:rsidRDefault="024F1D83" w14:paraId="25865877" w14:textId="20A8AAB6">
          <w:pPr>
            <w:pStyle w:val="Header"/>
            <w:bidi w:val="0"/>
            <w:jc w:val="center"/>
          </w:pPr>
        </w:p>
      </w:tc>
      <w:tc>
        <w:tcPr>
          <w:tcW w:w="3005" w:type="dxa"/>
          <w:tcMar/>
        </w:tcPr>
        <w:p w:rsidR="024F1D83" w:rsidP="024F1D83" w:rsidRDefault="024F1D83" w14:paraId="2F3447A6" w14:textId="31912354">
          <w:pPr>
            <w:pStyle w:val="Header"/>
            <w:bidi w:val="0"/>
            <w:ind w:right="-115"/>
            <w:jc w:val="right"/>
          </w:pPr>
          <w:r w:rsidR="024F1D83">
            <w:drawing>
              <wp:inline wp14:editId="2AA83139" wp14:anchorId="3B69DC41">
                <wp:extent cx="1000125" cy="457200"/>
                <wp:effectExtent l="0" t="0" r="0" b="0"/>
                <wp:docPr id="88790431" name="" title=""/>
                <wp:cNvGraphicFramePr>
                  <a:graphicFrameLocks noChangeAspect="1"/>
                </wp:cNvGraphicFramePr>
                <a:graphic>
                  <a:graphicData uri="http://schemas.openxmlformats.org/drawingml/2006/picture">
                    <pic:pic>
                      <pic:nvPicPr>
                        <pic:cNvPr id="0" name=""/>
                        <pic:cNvPicPr/>
                      </pic:nvPicPr>
                      <pic:blipFill>
                        <a:blip r:embed="R9ce8eba0fdc241af">
                          <a:extLst>
                            <a:ext xmlns:a="http://schemas.openxmlformats.org/drawingml/2006/main" uri="{28A0092B-C50C-407E-A947-70E740481C1C}">
                              <a14:useLocalDpi val="0"/>
                            </a:ext>
                          </a:extLst>
                        </a:blip>
                        <a:stretch>
                          <a:fillRect/>
                        </a:stretch>
                      </pic:blipFill>
                      <pic:spPr>
                        <a:xfrm>
                          <a:off x="0" y="0"/>
                          <a:ext cx="1000125" cy="457200"/>
                        </a:xfrm>
                        <a:prstGeom prst="rect">
                          <a:avLst/>
                        </a:prstGeom>
                      </pic:spPr>
                    </pic:pic>
                  </a:graphicData>
                </a:graphic>
              </wp:inline>
            </w:drawing>
          </w:r>
          <w:r>
            <w:br/>
          </w:r>
        </w:p>
      </w:tc>
    </w:tr>
  </w:tbl>
  <w:p w:rsidR="024F1D83" w:rsidP="024F1D83" w:rsidRDefault="024F1D83" w14:paraId="0987FFE9" w14:textId="495FAC9C">
    <w:pPr>
      <w:pStyle w:val="Header"/>
      <w:bidi w:val="0"/>
    </w:pPr>
  </w:p>
</w:hdr>
</file>

<file path=word/intelligence2.xml><?xml version="1.0" encoding="utf-8"?>
<int2:intelligence xmlns:int2="http://schemas.microsoft.com/office/intelligence/2020/intelligence">
  <int2:observations>
    <int2:textHash int2:hashCode="Vv3o9DkhE+Dxng" int2:id="TCl5TRTX">
      <int2:state int2:type="AugLoop_Text_Critique" int2:value="Rejected"/>
    </int2:textHash>
    <int2:textHash int2:hashCode="lcS+oS5O3Piq1z" int2:id="UEBvAlqy">
      <int2:state int2:type="AugLoop_Text_Critique" int2:value="Rejected"/>
    </int2:textHash>
    <int2:textHash int2:hashCode="t8j/uPvGfBcTKO" int2:id="WTHtQQoj">
      <int2:state int2:type="AugLoop_Text_Critique" int2:value="Rejected"/>
    </int2:textHash>
    <int2:textHash int2:hashCode="jMhrvMJttkiL9U" int2:id="1nvNNVUh">
      <int2:state int2:type="AugLoop_Text_Critique" int2:value="Rejected"/>
    </int2:textHash>
    <int2:textHash int2:hashCode="F8ZCz50ejnwC8Q" int2:id="MOzPKFrZ">
      <int2:state int2:type="AugLoop_Text_Critique" int2:value="Rejected"/>
    </int2:textHash>
    <int2:textHash int2:hashCode="d4ZX/6k2XVJ7ib" int2:id="8XGX30iP">
      <int2:state int2:type="AugLoop_Text_Critique" int2:value="Rejected"/>
    </int2:textHash>
    <int2:textHash int2:hashCode="jXyFxyh8wuEc7D" int2:id="tVtqVr1a">
      <int2:state int2:type="AugLoop_Text_Critique" int2:value="Rejected"/>
    </int2:textHash>
    <int2:textHash int2:hashCode="HoKnBJB5b0t20Q" int2:id="ng0PGN82">
      <int2:state int2:type="AugLoop_Text_Critique" int2:value="Rejected"/>
    </int2:textHash>
    <int2:bookmark int2:bookmarkName="_Int_mFYZlPuh" int2:invalidationBookmarkName="" int2:hashCode="EXZ2UsuDjyG06y" int2:id="6F5Ih40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
    <w:nsid w:val="2df0494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6a1cb49d"/>
    <w:multiLevelType xmlns:w="http://schemas.openxmlformats.org/wordprocessingml/2006/main" w:val="multilevel"/>
    <w:lvl xmlns:w="http://schemas.openxmlformats.org/wordprocessingml/2006/main" w:ilvl="0">
      <w:start w:val="1"/>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47cf2209"/>
    <w:multiLevelType xmlns:w="http://schemas.openxmlformats.org/wordprocessingml/2006/main" w:val="multilevel"/>
    <w:lvl xmlns:w="http://schemas.openxmlformats.org/wordprocessingml/2006/main" w:ilvl="0">
      <w:start w:val="5"/>
      <w:numFmt w:val="decimal"/>
      <w:lvlText w:val="%1."/>
      <w:lvlJc w:val="left"/>
      <w:pPr>
        <w:ind w:left="720" w:hanging="360"/>
      </w:pPr>
      <w:rPr>
        <w:rFonts w:hint="default" w:ascii="Arial" w:hAnsi="Arial"/>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dcb19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7a3d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5EAF71"/>
    <w:rsid w:val="001FA7A0"/>
    <w:rsid w:val="00807EEB"/>
    <w:rsid w:val="00A4ED02"/>
    <w:rsid w:val="00C3CA27"/>
    <w:rsid w:val="015629B4"/>
    <w:rsid w:val="01A63B8D"/>
    <w:rsid w:val="021F1D25"/>
    <w:rsid w:val="022A0F9B"/>
    <w:rsid w:val="024F1D83"/>
    <w:rsid w:val="0297F33C"/>
    <w:rsid w:val="05BAFBED"/>
    <w:rsid w:val="06AB77FA"/>
    <w:rsid w:val="06AE4652"/>
    <w:rsid w:val="06C32625"/>
    <w:rsid w:val="08FC0CCB"/>
    <w:rsid w:val="0907C397"/>
    <w:rsid w:val="0929E14D"/>
    <w:rsid w:val="0A2D6F22"/>
    <w:rsid w:val="0B8B8D5B"/>
    <w:rsid w:val="0C472DF6"/>
    <w:rsid w:val="0CDCB4DE"/>
    <w:rsid w:val="0D65A67F"/>
    <w:rsid w:val="0D6CEE0F"/>
    <w:rsid w:val="0DAE775E"/>
    <w:rsid w:val="0DB5A9CF"/>
    <w:rsid w:val="0E46D9D9"/>
    <w:rsid w:val="0E5B230E"/>
    <w:rsid w:val="0E6AFBCD"/>
    <w:rsid w:val="0E89496E"/>
    <w:rsid w:val="0F7CAB1E"/>
    <w:rsid w:val="10EA3129"/>
    <w:rsid w:val="11F61C53"/>
    <w:rsid w:val="127FE935"/>
    <w:rsid w:val="12918FB7"/>
    <w:rsid w:val="133EBB47"/>
    <w:rsid w:val="1546D302"/>
    <w:rsid w:val="1567F083"/>
    <w:rsid w:val="176AC7A8"/>
    <w:rsid w:val="18989300"/>
    <w:rsid w:val="197402C3"/>
    <w:rsid w:val="1A755B57"/>
    <w:rsid w:val="1AADA902"/>
    <w:rsid w:val="1BD43968"/>
    <w:rsid w:val="1C7FA48F"/>
    <w:rsid w:val="1C88271B"/>
    <w:rsid w:val="1C980863"/>
    <w:rsid w:val="1DE1B126"/>
    <w:rsid w:val="1E8C2460"/>
    <w:rsid w:val="1F5E6BF1"/>
    <w:rsid w:val="1FE95712"/>
    <w:rsid w:val="200B25ED"/>
    <w:rsid w:val="201062AC"/>
    <w:rsid w:val="2020B58C"/>
    <w:rsid w:val="206709E6"/>
    <w:rsid w:val="22E33986"/>
    <w:rsid w:val="240AD605"/>
    <w:rsid w:val="24BABC4C"/>
    <w:rsid w:val="24E28750"/>
    <w:rsid w:val="25B69381"/>
    <w:rsid w:val="2602FF1C"/>
    <w:rsid w:val="26370241"/>
    <w:rsid w:val="268A7797"/>
    <w:rsid w:val="26F62D7F"/>
    <w:rsid w:val="2719C428"/>
    <w:rsid w:val="2775360F"/>
    <w:rsid w:val="27D06D18"/>
    <w:rsid w:val="285291BD"/>
    <w:rsid w:val="288760E8"/>
    <w:rsid w:val="28F9D8DA"/>
    <w:rsid w:val="299118F9"/>
    <w:rsid w:val="29E2BE82"/>
    <w:rsid w:val="29F492C0"/>
    <w:rsid w:val="2A0C2FC6"/>
    <w:rsid w:val="2A232CA1"/>
    <w:rsid w:val="2B8CFE9A"/>
    <w:rsid w:val="2BAE3EA5"/>
    <w:rsid w:val="2BBFF0A0"/>
    <w:rsid w:val="2CFE8356"/>
    <w:rsid w:val="2D7FA762"/>
    <w:rsid w:val="2DDC4A9D"/>
    <w:rsid w:val="2E143AF5"/>
    <w:rsid w:val="2ED60C7A"/>
    <w:rsid w:val="2F959AEA"/>
    <w:rsid w:val="3146A436"/>
    <w:rsid w:val="314FBBCF"/>
    <w:rsid w:val="31BFC161"/>
    <w:rsid w:val="31C2E5DF"/>
    <w:rsid w:val="31D1A93C"/>
    <w:rsid w:val="33C0A46E"/>
    <w:rsid w:val="3436B5E1"/>
    <w:rsid w:val="350B4AF3"/>
    <w:rsid w:val="3583A67E"/>
    <w:rsid w:val="359D9814"/>
    <w:rsid w:val="3957D69C"/>
    <w:rsid w:val="39CA99EA"/>
    <w:rsid w:val="3A68BE03"/>
    <w:rsid w:val="3B94FE76"/>
    <w:rsid w:val="3CE4A7CF"/>
    <w:rsid w:val="3D1E0C46"/>
    <w:rsid w:val="3D3AAA36"/>
    <w:rsid w:val="3E4FCCA7"/>
    <w:rsid w:val="3EE34A6A"/>
    <w:rsid w:val="3EF44B4B"/>
    <w:rsid w:val="3FBB6777"/>
    <w:rsid w:val="3FDC7794"/>
    <w:rsid w:val="40408E76"/>
    <w:rsid w:val="40E5C247"/>
    <w:rsid w:val="420A3B53"/>
    <w:rsid w:val="423476C3"/>
    <w:rsid w:val="42E1C26E"/>
    <w:rsid w:val="44AC3349"/>
    <w:rsid w:val="44FAC558"/>
    <w:rsid w:val="45A3A334"/>
    <w:rsid w:val="4695141C"/>
    <w:rsid w:val="4710DCA9"/>
    <w:rsid w:val="471541E9"/>
    <w:rsid w:val="4770DB5D"/>
    <w:rsid w:val="484A0166"/>
    <w:rsid w:val="485D470D"/>
    <w:rsid w:val="4894BE3E"/>
    <w:rsid w:val="491957EF"/>
    <w:rsid w:val="4994200B"/>
    <w:rsid w:val="4A3DA24E"/>
    <w:rsid w:val="4A93EA5D"/>
    <w:rsid w:val="4BCA83F7"/>
    <w:rsid w:val="4BD1A5CA"/>
    <w:rsid w:val="4C10E42A"/>
    <w:rsid w:val="4CE7DC4E"/>
    <w:rsid w:val="4D495AC7"/>
    <w:rsid w:val="4DD5BEFF"/>
    <w:rsid w:val="50157703"/>
    <w:rsid w:val="5073EA6B"/>
    <w:rsid w:val="5115DBF1"/>
    <w:rsid w:val="517CD4D2"/>
    <w:rsid w:val="51CCCADE"/>
    <w:rsid w:val="5255AF1C"/>
    <w:rsid w:val="52FF07CF"/>
    <w:rsid w:val="5363D887"/>
    <w:rsid w:val="5557847F"/>
    <w:rsid w:val="557ECB88"/>
    <w:rsid w:val="55D156D9"/>
    <w:rsid w:val="56344A55"/>
    <w:rsid w:val="5666A241"/>
    <w:rsid w:val="579AF278"/>
    <w:rsid w:val="58919AB8"/>
    <w:rsid w:val="5B134D65"/>
    <w:rsid w:val="5BF7100F"/>
    <w:rsid w:val="5C98E384"/>
    <w:rsid w:val="5CB4B479"/>
    <w:rsid w:val="5E095957"/>
    <w:rsid w:val="5E27A4F4"/>
    <w:rsid w:val="5F592312"/>
    <w:rsid w:val="60155E89"/>
    <w:rsid w:val="61500910"/>
    <w:rsid w:val="623DEA50"/>
    <w:rsid w:val="627B416C"/>
    <w:rsid w:val="63143F83"/>
    <w:rsid w:val="63762ABC"/>
    <w:rsid w:val="6406E337"/>
    <w:rsid w:val="645C7011"/>
    <w:rsid w:val="647E38DC"/>
    <w:rsid w:val="67A436B3"/>
    <w:rsid w:val="67E4823E"/>
    <w:rsid w:val="685EAF71"/>
    <w:rsid w:val="68B32EF8"/>
    <w:rsid w:val="68FF7E71"/>
    <w:rsid w:val="69D187AF"/>
    <w:rsid w:val="6A9AABE7"/>
    <w:rsid w:val="6AA58C2A"/>
    <w:rsid w:val="6ACEC00E"/>
    <w:rsid w:val="6BF6284D"/>
    <w:rsid w:val="6C813A4B"/>
    <w:rsid w:val="6DB07FB2"/>
    <w:rsid w:val="6DD5DF4D"/>
    <w:rsid w:val="6E034CEB"/>
    <w:rsid w:val="6EBB9AB5"/>
    <w:rsid w:val="6F985423"/>
    <w:rsid w:val="6FB0D2D5"/>
    <w:rsid w:val="6FB84433"/>
    <w:rsid w:val="71328348"/>
    <w:rsid w:val="72569DA0"/>
    <w:rsid w:val="7270D1E8"/>
    <w:rsid w:val="74E5810E"/>
    <w:rsid w:val="7521705A"/>
    <w:rsid w:val="76B761B1"/>
    <w:rsid w:val="77032E72"/>
    <w:rsid w:val="77BC37CF"/>
    <w:rsid w:val="77D5526E"/>
    <w:rsid w:val="77FF8799"/>
    <w:rsid w:val="78F3E6EB"/>
    <w:rsid w:val="7906D321"/>
    <w:rsid w:val="791A1009"/>
    <w:rsid w:val="799D833F"/>
    <w:rsid w:val="7A8BD5FD"/>
    <w:rsid w:val="7ABB8297"/>
    <w:rsid w:val="7B74CC5A"/>
    <w:rsid w:val="7BE8372A"/>
    <w:rsid w:val="7BF9CF92"/>
    <w:rsid w:val="7C06AA64"/>
    <w:rsid w:val="7CA0EAB6"/>
    <w:rsid w:val="7D29AFAF"/>
    <w:rsid w:val="7EBBF5FF"/>
    <w:rsid w:val="7EDD2046"/>
    <w:rsid w:val="7EEDEC16"/>
    <w:rsid w:val="7F0AB0F5"/>
    <w:rsid w:val="7FEA96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EAF71"/>
  <w15:chartTrackingRefBased/>
  <w15:docId w15:val="{E5DC4D29-B220-4DD2-A632-F9A9EE12036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27a5ff554635458b" /><Relationship Type="http://schemas.openxmlformats.org/officeDocument/2006/relationships/hyperlink" Target="https://www.inegi.org.mx/contenidos/saladeprensa/boletines/2024/denue/denue2024_05.pdf" TargetMode="External" Id="Rbf6018a358554959" /><Relationship Type="http://schemas.openxmlformats.org/officeDocument/2006/relationships/hyperlink" Target="https://hbr.org/hbr-analytic-services" TargetMode="External" Id="Rd4c9c4d5d9b346a3" /><Relationship Type="http://schemas.openxmlformats.org/officeDocument/2006/relationships/hyperlink" Target="https://houm.com/mx" TargetMode="External" Id="Rdcffc86e8f56403d" /><Relationship Type="http://schemas.openxmlformats.org/officeDocument/2006/relationships/hyperlink" Target="https://www.bloomberglinea.com/2023/12/11/quienes-son-los-chilenos-en-la-lista-de-los-100-innovadores-de-bloomberg-linea-2023/" TargetMode="External" Id="R45af85b21c944bed" /><Relationship Type="http://schemas.openxmlformats.org/officeDocument/2006/relationships/hyperlink" Target="https://houm.com/mx" TargetMode="External" Id="Rb502a7804f68432e" /><Relationship Type="http://schemas.openxmlformats.org/officeDocument/2006/relationships/hyperlink" Target="mailto:rodrigo.franco@another.co" TargetMode="External" Id="R914beb6dd50a466a" /><Relationship Type="http://schemas.openxmlformats.org/officeDocument/2006/relationships/header" Target="header.xml" Id="R40a554ae014641e1" /><Relationship Type="http://schemas.openxmlformats.org/officeDocument/2006/relationships/footer" Target="footer.xml" Id="R4bb74cf4f29746a6" /><Relationship Type="http://schemas.microsoft.com/office/2020/10/relationships/intelligence" Target="intelligence2.xml" Id="Rfbcc6251c78f427c" /></Relationships>
</file>

<file path=word/_rels/header.xml.rels>&#65279;<?xml version="1.0" encoding="utf-8"?><Relationships xmlns="http://schemas.openxmlformats.org/package/2006/relationships"><Relationship Type="http://schemas.openxmlformats.org/officeDocument/2006/relationships/image" Target="/media/image.png" Id="R9ce8eba0fdc241a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46BF287107FB47BE787F9414218981" ma:contentTypeVersion="15" ma:contentTypeDescription="Create a new document." ma:contentTypeScope="" ma:versionID="4d5010998a24e562ed25057900f30910">
  <xsd:schema xmlns:xsd="http://www.w3.org/2001/XMLSchema" xmlns:xs="http://www.w3.org/2001/XMLSchema" xmlns:p="http://schemas.microsoft.com/office/2006/metadata/properties" xmlns:ns2="1d5836ea-921a-4a8b-955f-6a37deda5052" xmlns:ns3="201fa1e3-e9f5-4728-ae09-720f67da3c62" targetNamespace="http://schemas.microsoft.com/office/2006/metadata/properties" ma:root="true" ma:fieldsID="108088a31998b2fa80fb8666c17ea0fe" ns2:_="" ns3:_="">
    <xsd:import namespace="1d5836ea-921a-4a8b-955f-6a37deda5052"/>
    <xsd:import namespace="201fa1e3-e9f5-4728-ae09-720f67da3c6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836ea-921a-4a8b-955f-6a37deda50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1fa1e3-e9f5-4728-ae09-720f67da3c6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ccea2bbc-4184-4ec7-a587-3196d7822bdc}" ma:internalName="TaxCatchAll" ma:showField="CatchAllData" ma:web="201fa1e3-e9f5-4728-ae09-720f67da3c6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1fa1e3-e9f5-4728-ae09-720f67da3c62" xsi:nil="true"/>
    <lcf76f155ced4ddcb4097134ff3c332f xmlns="1d5836ea-921a-4a8b-955f-6a37deda50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CC83A91-4D3B-40FA-8386-25043E4C2A65}"/>
</file>

<file path=customXml/itemProps2.xml><?xml version="1.0" encoding="utf-8"?>
<ds:datastoreItem xmlns:ds="http://schemas.openxmlformats.org/officeDocument/2006/customXml" ds:itemID="{028B1812-7F70-41A7-8927-DA16E5725766}"/>
</file>

<file path=customXml/itemProps3.xml><?xml version="1.0" encoding="utf-8"?>
<ds:datastoreItem xmlns:ds="http://schemas.openxmlformats.org/officeDocument/2006/customXml" ds:itemID="{DF7205CD-8F70-49B6-9442-6A75C1CDC0B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Gisela Gomez</dc:creator>
  <keywords/>
  <dc:description/>
  <lastModifiedBy>Rodrigo Franco Martínez</lastModifiedBy>
  <dcterms:created xsi:type="dcterms:W3CDTF">2024-06-26T23:07:46.0000000Z</dcterms:created>
  <dcterms:modified xsi:type="dcterms:W3CDTF">2024-07-03T19:50:17.6629238Z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0x0101001046BF287107FB47BE787F9414218981</vt:lpwstr>
  </property>
  <property fmtid="{D5CDD505-2E9C-101B-9397-08002B2CF9AE}" pid="3" name="MediaServiceImageTags">
    <vt:lpwstr/>
  </property>
</Properties>
</file>